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F73C" w14:textId="77777777" w:rsidR="00CE377E" w:rsidRPr="000A2148" w:rsidRDefault="00CE377E" w:rsidP="00CE377E">
      <w:pPr>
        <w:rPr>
          <w:lang w:val="nn-NO"/>
        </w:rPr>
      </w:pPr>
      <w:bookmarkStart w:id="0" w:name="_Toc323895254"/>
      <w:bookmarkStart w:id="1" w:name="_Toc323895388"/>
      <w:bookmarkStart w:id="2" w:name="_Toc323895438"/>
      <w:bookmarkStart w:id="3" w:name="_Toc450123185"/>
      <w:bookmarkStart w:id="4" w:name="_Toc448185817"/>
      <w:r w:rsidRPr="000A2148">
        <w:rPr>
          <w:noProof/>
        </w:rPr>
        <w:drawing>
          <wp:inline distT="0" distB="0" distL="0" distR="0" wp14:anchorId="57D45953" wp14:editId="087399D3">
            <wp:extent cx="5756910" cy="3521157"/>
            <wp:effectExtent l="0" t="0" r="889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521157"/>
                    </a:xfrm>
                    <a:prstGeom prst="rect">
                      <a:avLst/>
                    </a:prstGeom>
                    <a:noFill/>
                    <a:ln>
                      <a:noFill/>
                    </a:ln>
                  </pic:spPr>
                </pic:pic>
              </a:graphicData>
            </a:graphic>
          </wp:inline>
        </w:drawing>
      </w:r>
      <w:bookmarkEnd w:id="0"/>
      <w:bookmarkEnd w:id="1"/>
      <w:bookmarkEnd w:id="2"/>
      <w:bookmarkEnd w:id="3"/>
    </w:p>
    <w:p w14:paraId="55C3BD58" w14:textId="77777777" w:rsidR="00CE377E" w:rsidRPr="000A2148" w:rsidRDefault="00CE377E" w:rsidP="00CE377E">
      <w:pPr>
        <w:rPr>
          <w:lang w:val="nn-NO"/>
        </w:rPr>
      </w:pPr>
    </w:p>
    <w:p w14:paraId="5143BF3F" w14:textId="77777777" w:rsidR="00CE377E" w:rsidRPr="000A2148" w:rsidRDefault="00CE377E" w:rsidP="00CE377E">
      <w:pPr>
        <w:rPr>
          <w:lang w:val="nn-NO"/>
        </w:rPr>
      </w:pPr>
    </w:p>
    <w:p w14:paraId="2F0CAB68" w14:textId="77777777" w:rsidR="00CE377E" w:rsidRPr="000A2148" w:rsidRDefault="00CE377E" w:rsidP="00CE377E">
      <w:pPr>
        <w:rPr>
          <w:lang w:val="nn-NO"/>
        </w:rPr>
      </w:pPr>
    </w:p>
    <w:p w14:paraId="14186E41" w14:textId="77777777" w:rsidR="00CE377E" w:rsidRPr="000A2148" w:rsidRDefault="00CE377E" w:rsidP="00CE377E">
      <w:pPr>
        <w:rPr>
          <w:lang w:val="nn-NO"/>
        </w:rPr>
      </w:pPr>
    </w:p>
    <w:p w14:paraId="084A734E" w14:textId="77777777" w:rsidR="00CE377E" w:rsidRPr="000A2148" w:rsidRDefault="00CE377E" w:rsidP="00CE377E">
      <w:pPr>
        <w:jc w:val="right"/>
        <w:rPr>
          <w:rFonts w:ascii="Berylium" w:hAnsi="Berylium" w:cs="Calibri"/>
          <w:b/>
          <w:color w:val="4A442A" w:themeColor="background2" w:themeShade="40"/>
          <w:sz w:val="56"/>
          <w:szCs w:val="56"/>
          <w:lang w:val="nn-NO"/>
        </w:rPr>
      </w:pPr>
    </w:p>
    <w:p w14:paraId="2B3639F3" w14:textId="55E9C3F8" w:rsidR="00CE377E" w:rsidRPr="000A2148" w:rsidRDefault="00CE377E" w:rsidP="00CE377E">
      <w:pPr>
        <w:jc w:val="right"/>
        <w:rPr>
          <w:rFonts w:ascii="Berylium" w:hAnsi="Berylium" w:cs="Calibri"/>
          <w:b/>
          <w:color w:val="4A442A" w:themeColor="background2" w:themeShade="40"/>
          <w:sz w:val="56"/>
          <w:szCs w:val="56"/>
          <w:lang w:val="nn-NO"/>
        </w:rPr>
      </w:pPr>
      <w:r w:rsidRPr="000A2148">
        <w:rPr>
          <w:rFonts w:ascii="Berylium" w:hAnsi="Berylium" w:cs="Calibri"/>
          <w:b/>
          <w:color w:val="4A442A" w:themeColor="background2" w:themeShade="40"/>
          <w:sz w:val="56"/>
          <w:szCs w:val="56"/>
          <w:lang w:val="nn-NO"/>
        </w:rPr>
        <w:t>Prosjektskisse</w:t>
      </w:r>
      <w:r w:rsidR="004D45CF">
        <w:rPr>
          <w:rFonts w:ascii="Berylium" w:hAnsi="Berylium" w:cs="Calibri"/>
          <w:b/>
          <w:color w:val="4A442A" w:themeColor="background2" w:themeShade="40"/>
          <w:sz w:val="56"/>
          <w:szCs w:val="56"/>
          <w:lang w:val="nn-NO"/>
        </w:rPr>
        <w:br/>
      </w:r>
      <w:r w:rsidR="004D45CF" w:rsidRPr="004D45CF">
        <w:rPr>
          <w:rFonts w:ascii="Berylium" w:hAnsi="Berylium" w:cs="Calibri"/>
          <w:color w:val="4A442A" w:themeColor="background2" w:themeShade="40"/>
          <w:sz w:val="48"/>
          <w:szCs w:val="48"/>
          <w:lang w:val="nn-NO"/>
        </w:rPr>
        <w:t>Versjon 2</w:t>
      </w:r>
    </w:p>
    <w:p w14:paraId="5A59E51C" w14:textId="77777777" w:rsidR="00CE377E" w:rsidRPr="000A2148" w:rsidRDefault="00CE377E" w:rsidP="00CE377E">
      <w:pPr>
        <w:jc w:val="right"/>
        <w:rPr>
          <w:rFonts w:ascii="Berylium" w:hAnsi="Berylium" w:cs="Calibri"/>
          <w:b/>
          <w:color w:val="4A442A" w:themeColor="background2" w:themeShade="40"/>
          <w:sz w:val="48"/>
          <w:szCs w:val="48"/>
          <w:lang w:val="nn-NO"/>
        </w:rPr>
      </w:pPr>
    </w:p>
    <w:p w14:paraId="45B7481A" w14:textId="77777777" w:rsidR="00CE377E" w:rsidRPr="000A2148" w:rsidRDefault="00CE377E" w:rsidP="00CE377E">
      <w:pPr>
        <w:jc w:val="right"/>
        <w:rPr>
          <w:rFonts w:ascii="Berylium" w:hAnsi="Berylium" w:cs="Calibri"/>
          <w:b/>
          <w:color w:val="4A442A" w:themeColor="background2" w:themeShade="40"/>
          <w:sz w:val="48"/>
          <w:szCs w:val="48"/>
          <w:lang w:val="nn-NO"/>
        </w:rPr>
      </w:pPr>
      <w:r w:rsidRPr="000A2148">
        <w:rPr>
          <w:rFonts w:ascii="Berylium" w:hAnsi="Berylium" w:cs="Calibri"/>
          <w:b/>
          <w:color w:val="4A442A" w:themeColor="background2" w:themeShade="40"/>
          <w:sz w:val="48"/>
          <w:szCs w:val="48"/>
          <w:lang w:val="nn-NO"/>
        </w:rPr>
        <w:t xml:space="preserve">Arbeidspakke 5 </w:t>
      </w:r>
    </w:p>
    <w:p w14:paraId="2355DAA0" w14:textId="77777777" w:rsidR="00CE377E" w:rsidRPr="000A2148" w:rsidRDefault="00CE377E" w:rsidP="00CE377E">
      <w:pPr>
        <w:jc w:val="right"/>
        <w:rPr>
          <w:rFonts w:ascii="Berylium" w:hAnsi="Berylium" w:cs="Calibri"/>
          <w:sz w:val="48"/>
          <w:szCs w:val="48"/>
          <w:lang w:val="nn-NO"/>
        </w:rPr>
      </w:pPr>
    </w:p>
    <w:p w14:paraId="2FB0E30C" w14:textId="77777777" w:rsidR="00CE377E" w:rsidRPr="000A2148" w:rsidRDefault="00CE377E" w:rsidP="00CE377E">
      <w:pPr>
        <w:rPr>
          <w:rFonts w:ascii="Berylium" w:hAnsi="Berylium" w:cs="Calibri"/>
          <w:sz w:val="48"/>
          <w:szCs w:val="48"/>
          <w:lang w:val="nn-NO"/>
        </w:rPr>
      </w:pPr>
      <w:r w:rsidRPr="000A2148">
        <w:rPr>
          <w:rFonts w:ascii="Berylium" w:hAnsi="Berylium" w:cs="Calibri"/>
          <w:sz w:val="48"/>
          <w:szCs w:val="48"/>
          <w:lang w:val="nn-NO"/>
        </w:rPr>
        <w:t xml:space="preserve"> </w:t>
      </w:r>
    </w:p>
    <w:p w14:paraId="300322AB" w14:textId="77777777" w:rsidR="00CE377E" w:rsidRPr="000A2148" w:rsidRDefault="00CE377E" w:rsidP="00CE377E">
      <w:pPr>
        <w:rPr>
          <w:lang w:val="nn-NO"/>
        </w:rPr>
      </w:pPr>
    </w:p>
    <w:p w14:paraId="0355D5C3" w14:textId="77777777" w:rsidR="00CE377E" w:rsidRPr="000A2148" w:rsidRDefault="00CE377E" w:rsidP="00CE377E">
      <w:pPr>
        <w:rPr>
          <w:lang w:val="nn-NO"/>
        </w:rPr>
      </w:pPr>
    </w:p>
    <w:p w14:paraId="0EF652F0" w14:textId="77777777" w:rsidR="00CE377E" w:rsidRPr="000A2148" w:rsidRDefault="00CE377E" w:rsidP="004D45CF">
      <w:pPr>
        <w:jc w:val="right"/>
        <w:rPr>
          <w:lang w:val="nn-NO"/>
        </w:rPr>
      </w:pPr>
    </w:p>
    <w:p w14:paraId="1AD88467" w14:textId="040FF35D" w:rsidR="00CE377E" w:rsidRDefault="00CE377E" w:rsidP="004D45CF">
      <w:pPr>
        <w:jc w:val="right"/>
        <w:rPr>
          <w:sz w:val="36"/>
          <w:szCs w:val="36"/>
          <w:lang w:val="nn-NO"/>
        </w:rPr>
      </w:pPr>
      <w:r w:rsidRPr="000A2148">
        <w:rPr>
          <w:sz w:val="36"/>
          <w:szCs w:val="36"/>
          <w:lang w:val="nn-NO"/>
        </w:rPr>
        <w:t>Utarbeida av Næringshagekonsortiet i Vest-Telemark</w:t>
      </w:r>
      <w:r w:rsidR="004D45CF">
        <w:rPr>
          <w:sz w:val="36"/>
          <w:szCs w:val="36"/>
          <w:lang w:val="nn-NO"/>
        </w:rPr>
        <w:br/>
        <w:t>Oppdatert av Helena Gjersund, prosjektleiar WP 5</w:t>
      </w:r>
    </w:p>
    <w:p w14:paraId="150930C8" w14:textId="1CA136BC" w:rsidR="006F0A80" w:rsidRPr="000A2148" w:rsidRDefault="006F0A80" w:rsidP="004D45CF">
      <w:pPr>
        <w:jc w:val="right"/>
        <w:rPr>
          <w:lang w:val="nn-NO"/>
        </w:rPr>
      </w:pPr>
      <w:r>
        <w:rPr>
          <w:sz w:val="36"/>
          <w:szCs w:val="36"/>
          <w:lang w:val="nn-NO"/>
        </w:rPr>
        <w:t>03.10.2016</w:t>
      </w:r>
    </w:p>
    <w:p w14:paraId="7F5C1445" w14:textId="77777777" w:rsidR="00CE377E" w:rsidRPr="000A2148" w:rsidRDefault="00CE377E" w:rsidP="00CE377E">
      <w:pPr>
        <w:pStyle w:val="Listeavsnitt"/>
        <w:ind w:left="792"/>
        <w:rPr>
          <w:lang w:val="nn-NO"/>
        </w:rPr>
      </w:pPr>
    </w:p>
    <w:p w14:paraId="0A828565" w14:textId="77777777" w:rsidR="00CE377E" w:rsidRPr="000A2148" w:rsidRDefault="00CE377E" w:rsidP="00CE377E">
      <w:pPr>
        <w:pStyle w:val="Listeavsnitt"/>
        <w:ind w:left="792"/>
        <w:rPr>
          <w:lang w:val="nn-NO"/>
        </w:rPr>
      </w:pPr>
    </w:p>
    <w:p w14:paraId="4C441D93" w14:textId="77777777" w:rsidR="00CE377E" w:rsidRPr="000A2148" w:rsidRDefault="00CE377E" w:rsidP="00CE377E">
      <w:pPr>
        <w:pStyle w:val="Listeavsnitt"/>
        <w:ind w:left="792"/>
        <w:rPr>
          <w:lang w:val="nn-NO"/>
        </w:rPr>
      </w:pPr>
    </w:p>
    <w:p w14:paraId="6C2F7ED8" w14:textId="77777777" w:rsidR="00CE377E" w:rsidRPr="000A2148" w:rsidRDefault="00CE377E" w:rsidP="00CE377E">
      <w:pPr>
        <w:pStyle w:val="Listeavsnitt"/>
        <w:ind w:left="792"/>
        <w:rPr>
          <w:lang w:val="nn-NO"/>
        </w:rPr>
      </w:pPr>
    </w:p>
    <w:p w14:paraId="75221AA1" w14:textId="77777777" w:rsidR="00CE377E" w:rsidRPr="000A2148" w:rsidRDefault="00CE377E" w:rsidP="00CE377E">
      <w:pPr>
        <w:pStyle w:val="Listeavsnitt"/>
        <w:ind w:left="792"/>
        <w:rPr>
          <w:lang w:val="nn-NO"/>
        </w:rPr>
      </w:pPr>
    </w:p>
    <w:p w14:paraId="38647D90" w14:textId="77777777" w:rsidR="00CE377E" w:rsidRPr="000A2148" w:rsidRDefault="00CE377E" w:rsidP="00CE377E">
      <w:pPr>
        <w:pStyle w:val="Listeavsnitt"/>
        <w:ind w:left="792"/>
        <w:rPr>
          <w:lang w:val="nn-NO"/>
        </w:rPr>
      </w:pPr>
    </w:p>
    <w:p w14:paraId="0231C686" w14:textId="77777777" w:rsidR="00CE377E" w:rsidRPr="000A2148" w:rsidRDefault="00CE377E" w:rsidP="00CE377E">
      <w:pPr>
        <w:pStyle w:val="Listeavsnitt"/>
        <w:ind w:left="792"/>
        <w:rPr>
          <w:lang w:val="nn-NO"/>
        </w:rPr>
      </w:pPr>
    </w:p>
    <w:sdt>
      <w:sdtPr>
        <w:rPr>
          <w:rFonts w:asciiTheme="minorHAnsi" w:eastAsiaTheme="minorEastAsia" w:hAnsiTheme="minorHAnsi" w:cstheme="minorBidi"/>
          <w:b w:val="0"/>
          <w:bCs w:val="0"/>
          <w:color w:val="auto"/>
          <w:sz w:val="24"/>
          <w:szCs w:val="24"/>
          <w:lang w:val="nn-NO"/>
        </w:rPr>
        <w:id w:val="-888419397"/>
        <w:docPartObj>
          <w:docPartGallery w:val="Table of Contents"/>
          <w:docPartUnique/>
        </w:docPartObj>
      </w:sdtPr>
      <w:sdtEndPr>
        <w:rPr>
          <w:noProof/>
        </w:rPr>
      </w:sdtEndPr>
      <w:sdtContent>
        <w:p w14:paraId="4A99A18D" w14:textId="4B3A6C3C" w:rsidR="00CE377E" w:rsidRPr="000A2148" w:rsidRDefault="00CE377E" w:rsidP="00CE377E">
          <w:pPr>
            <w:pStyle w:val="Overskriftforinnholdsfortegnelse"/>
            <w:rPr>
              <w:lang w:val="nn-NO"/>
            </w:rPr>
          </w:pPr>
          <w:r w:rsidRPr="000A2148">
            <w:rPr>
              <w:lang w:val="nn-NO"/>
            </w:rPr>
            <w:t>Innh</w:t>
          </w:r>
          <w:r w:rsidR="00301F69">
            <w:rPr>
              <w:lang w:val="nn-NO"/>
            </w:rPr>
            <w:t>ald</w:t>
          </w:r>
        </w:p>
        <w:p w14:paraId="4A4120AB" w14:textId="77777777" w:rsidR="00CA30AF" w:rsidRDefault="00CE377E">
          <w:pPr>
            <w:pStyle w:val="INNH1"/>
            <w:tabs>
              <w:tab w:val="left" w:pos="370"/>
              <w:tab w:val="right" w:leader="dot" w:pos="9056"/>
            </w:tabs>
            <w:rPr>
              <w:b w:val="0"/>
              <w:caps w:val="0"/>
              <w:noProof/>
              <w:sz w:val="24"/>
              <w:szCs w:val="24"/>
              <w:lang w:eastAsia="ja-JP"/>
            </w:rPr>
          </w:pPr>
          <w:r w:rsidRPr="000A2148">
            <w:rPr>
              <w:b w:val="0"/>
              <w:lang w:val="nn-NO"/>
            </w:rPr>
            <w:fldChar w:fldCharType="begin"/>
          </w:r>
          <w:r w:rsidRPr="000A2148">
            <w:rPr>
              <w:lang w:val="nn-NO"/>
            </w:rPr>
            <w:instrText>TOC \o "1-3" \h \z \u</w:instrText>
          </w:r>
          <w:r w:rsidRPr="000A2148">
            <w:rPr>
              <w:b w:val="0"/>
              <w:lang w:val="nn-NO"/>
            </w:rPr>
            <w:fldChar w:fldCharType="separate"/>
          </w:r>
          <w:r w:rsidR="00CA30AF" w:rsidRPr="00A83C7F">
            <w:rPr>
              <w:noProof/>
              <w:lang w:val="nn-NO"/>
            </w:rPr>
            <w:t>1</w:t>
          </w:r>
          <w:r w:rsidR="00CA30AF">
            <w:rPr>
              <w:b w:val="0"/>
              <w:caps w:val="0"/>
              <w:noProof/>
              <w:sz w:val="24"/>
              <w:szCs w:val="24"/>
              <w:lang w:eastAsia="ja-JP"/>
            </w:rPr>
            <w:tab/>
          </w:r>
          <w:r w:rsidR="00CA30AF" w:rsidRPr="00A83C7F">
            <w:rPr>
              <w:noProof/>
              <w:lang w:val="nn-NO"/>
            </w:rPr>
            <w:t>Bakgrunn</w:t>
          </w:r>
          <w:r w:rsidR="00CA30AF">
            <w:rPr>
              <w:noProof/>
            </w:rPr>
            <w:tab/>
          </w:r>
          <w:r w:rsidR="00CA30AF">
            <w:rPr>
              <w:noProof/>
            </w:rPr>
            <w:fldChar w:fldCharType="begin"/>
          </w:r>
          <w:r w:rsidR="00CA30AF">
            <w:rPr>
              <w:noProof/>
            </w:rPr>
            <w:instrText xml:space="preserve"> PAGEREF _Toc324091962 \h </w:instrText>
          </w:r>
          <w:r w:rsidR="00CA30AF">
            <w:rPr>
              <w:noProof/>
            </w:rPr>
          </w:r>
          <w:r w:rsidR="00CA30AF">
            <w:rPr>
              <w:noProof/>
            </w:rPr>
            <w:fldChar w:fldCharType="separate"/>
          </w:r>
          <w:r w:rsidR="00CA30AF">
            <w:rPr>
              <w:noProof/>
            </w:rPr>
            <w:t>3</w:t>
          </w:r>
          <w:r w:rsidR="00CA30AF">
            <w:rPr>
              <w:noProof/>
            </w:rPr>
            <w:fldChar w:fldCharType="end"/>
          </w:r>
        </w:p>
        <w:p w14:paraId="3F8F2C65" w14:textId="77777777" w:rsidR="00CA30AF" w:rsidRDefault="00CA30AF">
          <w:pPr>
            <w:pStyle w:val="INNH1"/>
            <w:tabs>
              <w:tab w:val="left" w:pos="421"/>
              <w:tab w:val="right" w:leader="dot" w:pos="9056"/>
            </w:tabs>
            <w:rPr>
              <w:b w:val="0"/>
              <w:caps w:val="0"/>
              <w:noProof/>
              <w:sz w:val="24"/>
              <w:szCs w:val="24"/>
              <w:lang w:eastAsia="ja-JP"/>
            </w:rPr>
          </w:pPr>
          <w:r w:rsidRPr="00A83C7F">
            <w:rPr>
              <w:noProof/>
              <w:lang w:val="nn-NO"/>
            </w:rPr>
            <w:t>2.</w:t>
          </w:r>
          <w:r>
            <w:rPr>
              <w:b w:val="0"/>
              <w:caps w:val="0"/>
              <w:noProof/>
              <w:sz w:val="24"/>
              <w:szCs w:val="24"/>
              <w:lang w:eastAsia="ja-JP"/>
            </w:rPr>
            <w:tab/>
          </w:r>
          <w:r w:rsidRPr="00A83C7F">
            <w:rPr>
              <w:noProof/>
              <w:lang w:val="nn-NO"/>
            </w:rPr>
            <w:t>Arbeidspakke 5: Etablere Vest-Telemark utviklingsarena</w:t>
          </w:r>
          <w:r>
            <w:rPr>
              <w:noProof/>
            </w:rPr>
            <w:tab/>
          </w:r>
          <w:r>
            <w:rPr>
              <w:noProof/>
            </w:rPr>
            <w:fldChar w:fldCharType="begin"/>
          </w:r>
          <w:r>
            <w:rPr>
              <w:noProof/>
            </w:rPr>
            <w:instrText xml:space="preserve"> PAGEREF _Toc324091963 \h </w:instrText>
          </w:r>
          <w:r>
            <w:rPr>
              <w:noProof/>
            </w:rPr>
          </w:r>
          <w:r>
            <w:rPr>
              <w:noProof/>
            </w:rPr>
            <w:fldChar w:fldCharType="separate"/>
          </w:r>
          <w:r>
            <w:rPr>
              <w:noProof/>
            </w:rPr>
            <w:t>4</w:t>
          </w:r>
          <w:r>
            <w:rPr>
              <w:noProof/>
            </w:rPr>
            <w:fldChar w:fldCharType="end"/>
          </w:r>
        </w:p>
        <w:p w14:paraId="72A6E439" w14:textId="77777777" w:rsidR="00CA30AF" w:rsidRDefault="00CA30AF">
          <w:pPr>
            <w:pStyle w:val="INNH2"/>
            <w:tabs>
              <w:tab w:val="left" w:pos="769"/>
              <w:tab w:val="right" w:leader="dot" w:pos="9056"/>
            </w:tabs>
            <w:rPr>
              <w:smallCaps w:val="0"/>
              <w:noProof/>
              <w:sz w:val="24"/>
              <w:szCs w:val="24"/>
              <w:lang w:eastAsia="ja-JP"/>
            </w:rPr>
          </w:pPr>
          <w:r>
            <w:rPr>
              <w:noProof/>
            </w:rPr>
            <w:t>2.1</w:t>
          </w:r>
          <w:r>
            <w:rPr>
              <w:smallCaps w:val="0"/>
              <w:noProof/>
              <w:sz w:val="24"/>
              <w:szCs w:val="24"/>
              <w:lang w:eastAsia="ja-JP"/>
            </w:rPr>
            <w:tab/>
          </w:r>
          <w:r>
            <w:rPr>
              <w:noProof/>
            </w:rPr>
            <w:t>Prosjektomtale</w:t>
          </w:r>
          <w:r>
            <w:rPr>
              <w:noProof/>
            </w:rPr>
            <w:tab/>
          </w:r>
          <w:r>
            <w:rPr>
              <w:noProof/>
            </w:rPr>
            <w:fldChar w:fldCharType="begin"/>
          </w:r>
          <w:r>
            <w:rPr>
              <w:noProof/>
            </w:rPr>
            <w:instrText xml:space="preserve"> PAGEREF _Toc324091964 \h </w:instrText>
          </w:r>
          <w:r>
            <w:rPr>
              <w:noProof/>
            </w:rPr>
          </w:r>
          <w:r>
            <w:rPr>
              <w:noProof/>
            </w:rPr>
            <w:fldChar w:fldCharType="separate"/>
          </w:r>
          <w:r>
            <w:rPr>
              <w:noProof/>
            </w:rPr>
            <w:t>4</w:t>
          </w:r>
          <w:r>
            <w:rPr>
              <w:noProof/>
            </w:rPr>
            <w:fldChar w:fldCharType="end"/>
          </w:r>
        </w:p>
        <w:p w14:paraId="078E4E21" w14:textId="77777777" w:rsidR="00CA30AF" w:rsidRDefault="00CA30AF">
          <w:pPr>
            <w:pStyle w:val="INNH2"/>
            <w:tabs>
              <w:tab w:val="left" w:pos="769"/>
              <w:tab w:val="right" w:leader="dot" w:pos="9056"/>
            </w:tabs>
            <w:rPr>
              <w:smallCaps w:val="0"/>
              <w:noProof/>
              <w:sz w:val="24"/>
              <w:szCs w:val="24"/>
              <w:lang w:eastAsia="ja-JP"/>
            </w:rPr>
          </w:pPr>
          <w:r>
            <w:rPr>
              <w:noProof/>
            </w:rPr>
            <w:t>2.2</w:t>
          </w:r>
          <w:r>
            <w:rPr>
              <w:smallCaps w:val="0"/>
              <w:noProof/>
              <w:sz w:val="24"/>
              <w:szCs w:val="24"/>
              <w:lang w:eastAsia="ja-JP"/>
            </w:rPr>
            <w:tab/>
          </w:r>
          <w:r>
            <w:rPr>
              <w:noProof/>
            </w:rPr>
            <w:t>Metode</w:t>
          </w:r>
          <w:r>
            <w:rPr>
              <w:noProof/>
            </w:rPr>
            <w:tab/>
          </w:r>
          <w:r>
            <w:rPr>
              <w:noProof/>
            </w:rPr>
            <w:fldChar w:fldCharType="begin"/>
          </w:r>
          <w:r>
            <w:rPr>
              <w:noProof/>
            </w:rPr>
            <w:instrText xml:space="preserve"> PAGEREF _Toc324091965 \h </w:instrText>
          </w:r>
          <w:r>
            <w:rPr>
              <w:noProof/>
            </w:rPr>
          </w:r>
          <w:r>
            <w:rPr>
              <w:noProof/>
            </w:rPr>
            <w:fldChar w:fldCharType="separate"/>
          </w:r>
          <w:r>
            <w:rPr>
              <w:noProof/>
            </w:rPr>
            <w:t>5</w:t>
          </w:r>
          <w:r>
            <w:rPr>
              <w:noProof/>
            </w:rPr>
            <w:fldChar w:fldCharType="end"/>
          </w:r>
        </w:p>
        <w:p w14:paraId="7957FF5B" w14:textId="77777777" w:rsidR="00CA30AF" w:rsidRDefault="00CA30AF">
          <w:pPr>
            <w:pStyle w:val="INNH2"/>
            <w:tabs>
              <w:tab w:val="left" w:pos="769"/>
              <w:tab w:val="right" w:leader="dot" w:pos="9056"/>
            </w:tabs>
            <w:rPr>
              <w:smallCaps w:val="0"/>
              <w:noProof/>
              <w:sz w:val="24"/>
              <w:szCs w:val="24"/>
              <w:lang w:eastAsia="ja-JP"/>
            </w:rPr>
          </w:pPr>
          <w:r>
            <w:rPr>
              <w:noProof/>
            </w:rPr>
            <w:t>2.3</w:t>
          </w:r>
          <w:r>
            <w:rPr>
              <w:smallCaps w:val="0"/>
              <w:noProof/>
              <w:sz w:val="24"/>
              <w:szCs w:val="24"/>
              <w:lang w:eastAsia="ja-JP"/>
            </w:rPr>
            <w:tab/>
          </w:r>
          <w:r>
            <w:rPr>
              <w:noProof/>
            </w:rPr>
            <w:t>Tiltak</w:t>
          </w:r>
          <w:r>
            <w:rPr>
              <w:noProof/>
            </w:rPr>
            <w:tab/>
          </w:r>
          <w:r>
            <w:rPr>
              <w:noProof/>
            </w:rPr>
            <w:fldChar w:fldCharType="begin"/>
          </w:r>
          <w:r>
            <w:rPr>
              <w:noProof/>
            </w:rPr>
            <w:instrText xml:space="preserve"> PAGEREF _Toc324091966 \h </w:instrText>
          </w:r>
          <w:r>
            <w:rPr>
              <w:noProof/>
            </w:rPr>
          </w:r>
          <w:r>
            <w:rPr>
              <w:noProof/>
            </w:rPr>
            <w:fldChar w:fldCharType="separate"/>
          </w:r>
          <w:r>
            <w:rPr>
              <w:noProof/>
            </w:rPr>
            <w:t>5</w:t>
          </w:r>
          <w:r>
            <w:rPr>
              <w:noProof/>
            </w:rPr>
            <w:fldChar w:fldCharType="end"/>
          </w:r>
        </w:p>
        <w:p w14:paraId="3FEC4F2D" w14:textId="73F52735" w:rsidR="00CA30AF" w:rsidRDefault="00CA30AF">
          <w:pPr>
            <w:pStyle w:val="INNH2"/>
            <w:tabs>
              <w:tab w:val="right" w:leader="dot" w:pos="9056"/>
            </w:tabs>
            <w:rPr>
              <w:smallCaps w:val="0"/>
              <w:noProof/>
              <w:sz w:val="24"/>
              <w:szCs w:val="24"/>
              <w:lang w:eastAsia="ja-JP"/>
            </w:rPr>
          </w:pPr>
          <w:r>
            <w:rPr>
              <w:noProof/>
            </w:rPr>
            <w:t>2.4      Framdriftsplan</w:t>
          </w:r>
          <w:r>
            <w:rPr>
              <w:noProof/>
            </w:rPr>
            <w:tab/>
          </w:r>
          <w:r>
            <w:rPr>
              <w:noProof/>
            </w:rPr>
            <w:fldChar w:fldCharType="begin"/>
          </w:r>
          <w:r>
            <w:rPr>
              <w:noProof/>
            </w:rPr>
            <w:instrText xml:space="preserve"> PAGEREF _Toc324091967 \h </w:instrText>
          </w:r>
          <w:r>
            <w:rPr>
              <w:noProof/>
            </w:rPr>
          </w:r>
          <w:r>
            <w:rPr>
              <w:noProof/>
            </w:rPr>
            <w:fldChar w:fldCharType="separate"/>
          </w:r>
          <w:r>
            <w:rPr>
              <w:noProof/>
            </w:rPr>
            <w:t>7</w:t>
          </w:r>
          <w:r>
            <w:rPr>
              <w:noProof/>
            </w:rPr>
            <w:fldChar w:fldCharType="end"/>
          </w:r>
        </w:p>
        <w:p w14:paraId="67A65AC5" w14:textId="1EEE0ED2" w:rsidR="00CA30AF" w:rsidRDefault="00CA30AF">
          <w:pPr>
            <w:pStyle w:val="INNH2"/>
            <w:tabs>
              <w:tab w:val="right" w:leader="dot" w:pos="9056"/>
            </w:tabs>
            <w:rPr>
              <w:smallCaps w:val="0"/>
              <w:noProof/>
              <w:sz w:val="24"/>
              <w:szCs w:val="24"/>
              <w:lang w:eastAsia="ja-JP"/>
            </w:rPr>
          </w:pPr>
          <w:r>
            <w:rPr>
              <w:noProof/>
            </w:rPr>
            <w:t>2.5      Ressursar og disponering</w:t>
          </w:r>
          <w:r>
            <w:rPr>
              <w:noProof/>
            </w:rPr>
            <w:tab/>
          </w:r>
          <w:r>
            <w:rPr>
              <w:noProof/>
            </w:rPr>
            <w:fldChar w:fldCharType="begin"/>
          </w:r>
          <w:r>
            <w:rPr>
              <w:noProof/>
            </w:rPr>
            <w:instrText xml:space="preserve"> PAGEREF _Toc324091968 \h </w:instrText>
          </w:r>
          <w:r>
            <w:rPr>
              <w:noProof/>
            </w:rPr>
          </w:r>
          <w:r>
            <w:rPr>
              <w:noProof/>
            </w:rPr>
            <w:fldChar w:fldCharType="separate"/>
          </w:r>
          <w:r>
            <w:rPr>
              <w:noProof/>
            </w:rPr>
            <w:t>7</w:t>
          </w:r>
          <w:r>
            <w:rPr>
              <w:noProof/>
            </w:rPr>
            <w:fldChar w:fldCharType="end"/>
          </w:r>
        </w:p>
        <w:p w14:paraId="0A5DFB25" w14:textId="77777777" w:rsidR="00CE377E" w:rsidRPr="000A2148" w:rsidRDefault="00CE377E" w:rsidP="00CE377E">
          <w:pPr>
            <w:rPr>
              <w:lang w:val="nn-NO"/>
            </w:rPr>
          </w:pPr>
          <w:r w:rsidRPr="000A2148">
            <w:rPr>
              <w:b/>
              <w:bCs/>
              <w:noProof/>
              <w:lang w:val="nn-NO"/>
            </w:rPr>
            <w:fldChar w:fldCharType="end"/>
          </w:r>
        </w:p>
      </w:sdtContent>
    </w:sdt>
    <w:p w14:paraId="52785FE8" w14:textId="77777777" w:rsidR="00CE377E" w:rsidRPr="000A2148" w:rsidRDefault="00CE377E" w:rsidP="00CE377E">
      <w:pPr>
        <w:pStyle w:val="Overskrift1"/>
        <w:numPr>
          <w:ilvl w:val="0"/>
          <w:numId w:val="0"/>
        </w:numPr>
        <w:ind w:left="432"/>
        <w:rPr>
          <w:lang w:val="nn-NO"/>
        </w:rPr>
      </w:pPr>
    </w:p>
    <w:p w14:paraId="6F041A39" w14:textId="77777777" w:rsidR="00CE377E" w:rsidRPr="000A2148" w:rsidRDefault="00CE377E" w:rsidP="00CE377E">
      <w:pPr>
        <w:rPr>
          <w:lang w:val="nn-NO"/>
        </w:rPr>
      </w:pPr>
    </w:p>
    <w:p w14:paraId="0B6EFFD6" w14:textId="77777777" w:rsidR="00CE377E" w:rsidRPr="000A2148" w:rsidRDefault="00CE377E" w:rsidP="00CE377E">
      <w:pPr>
        <w:rPr>
          <w:lang w:val="nn-NO"/>
        </w:rPr>
      </w:pPr>
    </w:p>
    <w:p w14:paraId="3C59636C" w14:textId="77777777" w:rsidR="00CE377E" w:rsidRPr="000A2148" w:rsidRDefault="00CE377E" w:rsidP="00CE377E">
      <w:pPr>
        <w:rPr>
          <w:lang w:val="nn-NO"/>
        </w:rPr>
      </w:pPr>
    </w:p>
    <w:p w14:paraId="4C48064B" w14:textId="77777777" w:rsidR="00CE377E" w:rsidRPr="000A2148" w:rsidRDefault="00CE377E" w:rsidP="00CE377E">
      <w:pPr>
        <w:rPr>
          <w:lang w:val="nn-NO"/>
        </w:rPr>
      </w:pPr>
    </w:p>
    <w:p w14:paraId="02263FD8" w14:textId="77777777" w:rsidR="00CE377E" w:rsidRPr="000A2148" w:rsidRDefault="00CE377E" w:rsidP="00CE377E">
      <w:pPr>
        <w:rPr>
          <w:lang w:val="nn-NO"/>
        </w:rPr>
      </w:pPr>
    </w:p>
    <w:p w14:paraId="106BF7B8" w14:textId="77777777" w:rsidR="00CE377E" w:rsidRPr="000A2148" w:rsidRDefault="00CE377E" w:rsidP="00CE377E">
      <w:pPr>
        <w:rPr>
          <w:lang w:val="nn-NO"/>
        </w:rPr>
      </w:pPr>
    </w:p>
    <w:p w14:paraId="190B14CE" w14:textId="77777777" w:rsidR="00CE377E" w:rsidRPr="000A2148" w:rsidRDefault="00CE377E" w:rsidP="00CE377E">
      <w:pPr>
        <w:rPr>
          <w:lang w:val="nn-NO"/>
        </w:rPr>
      </w:pPr>
    </w:p>
    <w:p w14:paraId="5929EDD7" w14:textId="77777777" w:rsidR="00CE377E" w:rsidRPr="000A2148" w:rsidRDefault="00CE377E" w:rsidP="00CE377E">
      <w:pPr>
        <w:rPr>
          <w:lang w:val="nn-NO"/>
        </w:rPr>
      </w:pPr>
    </w:p>
    <w:p w14:paraId="38962420" w14:textId="77777777" w:rsidR="00CE377E" w:rsidRPr="000A2148" w:rsidRDefault="00CE377E" w:rsidP="00CE377E">
      <w:pPr>
        <w:rPr>
          <w:lang w:val="nn-NO"/>
        </w:rPr>
      </w:pPr>
    </w:p>
    <w:p w14:paraId="72F4C35A" w14:textId="77777777" w:rsidR="00CE377E" w:rsidRPr="000A2148" w:rsidRDefault="00CE377E" w:rsidP="00CE377E">
      <w:pPr>
        <w:rPr>
          <w:lang w:val="nn-NO"/>
        </w:rPr>
      </w:pPr>
    </w:p>
    <w:p w14:paraId="32F74AD5" w14:textId="77777777" w:rsidR="00CE377E" w:rsidRPr="000A2148" w:rsidRDefault="00CE377E" w:rsidP="00CE377E">
      <w:pPr>
        <w:rPr>
          <w:lang w:val="nn-NO"/>
        </w:rPr>
      </w:pPr>
    </w:p>
    <w:p w14:paraId="53FEA006" w14:textId="77777777" w:rsidR="00CE377E" w:rsidRPr="000A2148" w:rsidRDefault="00CE377E" w:rsidP="00CE377E">
      <w:pPr>
        <w:rPr>
          <w:lang w:val="nn-NO"/>
        </w:rPr>
      </w:pPr>
    </w:p>
    <w:p w14:paraId="6A4DED6E" w14:textId="77777777" w:rsidR="00CE377E" w:rsidRDefault="00CE377E" w:rsidP="00CE377E">
      <w:pPr>
        <w:rPr>
          <w:lang w:val="nn-NO"/>
        </w:rPr>
      </w:pPr>
    </w:p>
    <w:p w14:paraId="4A9A7A57" w14:textId="77777777" w:rsidR="00CE377E" w:rsidRDefault="00CE377E" w:rsidP="00CE377E">
      <w:pPr>
        <w:rPr>
          <w:lang w:val="nn-NO"/>
        </w:rPr>
      </w:pPr>
    </w:p>
    <w:p w14:paraId="23542C3B" w14:textId="77777777" w:rsidR="00CE377E" w:rsidRDefault="00CE377E" w:rsidP="00CE377E">
      <w:pPr>
        <w:rPr>
          <w:lang w:val="nn-NO"/>
        </w:rPr>
      </w:pPr>
    </w:p>
    <w:p w14:paraId="6F3197FE" w14:textId="77777777" w:rsidR="00CE377E" w:rsidRDefault="00CE377E" w:rsidP="00CE377E">
      <w:pPr>
        <w:rPr>
          <w:lang w:val="nn-NO"/>
        </w:rPr>
      </w:pPr>
    </w:p>
    <w:p w14:paraId="5CA0CCD4" w14:textId="77777777" w:rsidR="00CE377E" w:rsidRPr="000A2148" w:rsidRDefault="00CE377E" w:rsidP="00CE377E">
      <w:pPr>
        <w:rPr>
          <w:lang w:val="nn-NO"/>
        </w:rPr>
      </w:pPr>
    </w:p>
    <w:p w14:paraId="1FDECE0A" w14:textId="77777777" w:rsidR="00CE377E" w:rsidRPr="000A2148" w:rsidRDefault="00CE377E" w:rsidP="00CE377E">
      <w:pPr>
        <w:rPr>
          <w:lang w:val="nn-NO"/>
        </w:rPr>
      </w:pPr>
    </w:p>
    <w:p w14:paraId="41931420" w14:textId="77777777" w:rsidR="00CE377E" w:rsidRPr="000A2148" w:rsidRDefault="00CE377E" w:rsidP="00CE377E">
      <w:pPr>
        <w:rPr>
          <w:lang w:val="nn-NO"/>
        </w:rPr>
      </w:pPr>
    </w:p>
    <w:p w14:paraId="4277D5D5" w14:textId="77777777" w:rsidR="00CE377E" w:rsidRPr="000A2148" w:rsidRDefault="00CE377E" w:rsidP="00CE377E">
      <w:pPr>
        <w:rPr>
          <w:lang w:val="nn-NO"/>
        </w:rPr>
      </w:pPr>
    </w:p>
    <w:p w14:paraId="0A532DCA" w14:textId="77777777" w:rsidR="00CE377E" w:rsidRPr="000A2148" w:rsidRDefault="00CE377E" w:rsidP="00CE377E">
      <w:pPr>
        <w:rPr>
          <w:lang w:val="nn-NO"/>
        </w:rPr>
      </w:pPr>
    </w:p>
    <w:p w14:paraId="341056F4" w14:textId="77777777" w:rsidR="00CE377E" w:rsidRPr="000A2148" w:rsidRDefault="00CE377E" w:rsidP="00CE377E">
      <w:pPr>
        <w:rPr>
          <w:lang w:val="nn-NO"/>
        </w:rPr>
      </w:pPr>
    </w:p>
    <w:p w14:paraId="71E4ADCC" w14:textId="77777777" w:rsidR="00CE377E" w:rsidRPr="000A2148" w:rsidRDefault="00CE377E" w:rsidP="00CE377E">
      <w:pPr>
        <w:rPr>
          <w:lang w:val="nn-NO"/>
        </w:rPr>
      </w:pPr>
    </w:p>
    <w:p w14:paraId="6CEC5F2C" w14:textId="77777777" w:rsidR="00CE377E" w:rsidRPr="000A2148" w:rsidRDefault="00CE377E" w:rsidP="00CE377E">
      <w:pPr>
        <w:rPr>
          <w:lang w:val="nn-NO"/>
        </w:rPr>
      </w:pPr>
    </w:p>
    <w:p w14:paraId="430C02C3" w14:textId="77777777" w:rsidR="00CE377E" w:rsidRPr="000A2148" w:rsidRDefault="00CE377E" w:rsidP="00CE377E">
      <w:pPr>
        <w:rPr>
          <w:lang w:val="nn-NO"/>
        </w:rPr>
      </w:pPr>
    </w:p>
    <w:p w14:paraId="3ED2BC58" w14:textId="77777777" w:rsidR="00CE377E" w:rsidRPr="000A2148" w:rsidRDefault="00CE377E" w:rsidP="00CE377E">
      <w:pPr>
        <w:rPr>
          <w:lang w:val="nn-NO"/>
        </w:rPr>
      </w:pPr>
    </w:p>
    <w:p w14:paraId="35905D14" w14:textId="77777777" w:rsidR="00CE377E" w:rsidRPr="000A2148" w:rsidRDefault="00CE377E" w:rsidP="00CE377E">
      <w:pPr>
        <w:rPr>
          <w:lang w:val="nn-NO"/>
        </w:rPr>
      </w:pPr>
    </w:p>
    <w:p w14:paraId="7E4F8B53" w14:textId="77777777" w:rsidR="00CE377E" w:rsidRPr="000A2148" w:rsidRDefault="00CE377E" w:rsidP="00CE377E">
      <w:pPr>
        <w:rPr>
          <w:lang w:val="nn-NO"/>
        </w:rPr>
      </w:pPr>
    </w:p>
    <w:p w14:paraId="4CA0DECC" w14:textId="77777777" w:rsidR="00CE377E" w:rsidRPr="000A2148" w:rsidRDefault="00CE377E" w:rsidP="00CE377E">
      <w:pPr>
        <w:rPr>
          <w:lang w:val="nn-NO"/>
        </w:rPr>
      </w:pPr>
    </w:p>
    <w:p w14:paraId="52900476" w14:textId="77777777" w:rsidR="00CE377E" w:rsidRDefault="00CE377E" w:rsidP="00CE377E">
      <w:pPr>
        <w:rPr>
          <w:lang w:val="nn-NO"/>
        </w:rPr>
      </w:pPr>
    </w:p>
    <w:p w14:paraId="788FCF19" w14:textId="77777777" w:rsidR="00CE377E" w:rsidRDefault="00CE377E" w:rsidP="00CE377E">
      <w:pPr>
        <w:rPr>
          <w:lang w:val="nn-NO"/>
        </w:rPr>
      </w:pPr>
    </w:p>
    <w:p w14:paraId="74DC1FA8" w14:textId="77777777" w:rsidR="00CE377E" w:rsidRPr="000A2148" w:rsidRDefault="00CE377E" w:rsidP="00CE377E">
      <w:pPr>
        <w:rPr>
          <w:lang w:val="nn-NO"/>
        </w:rPr>
      </w:pPr>
    </w:p>
    <w:p w14:paraId="7A08003A" w14:textId="77777777" w:rsidR="00CE377E" w:rsidRPr="000A2148" w:rsidRDefault="00CE377E" w:rsidP="00CE377E">
      <w:pPr>
        <w:rPr>
          <w:lang w:val="nn-NO"/>
        </w:rPr>
      </w:pPr>
    </w:p>
    <w:p w14:paraId="1FFD975A" w14:textId="77777777" w:rsidR="00CE377E" w:rsidRPr="000A2148" w:rsidRDefault="00CE377E" w:rsidP="00CE377E">
      <w:pPr>
        <w:pStyle w:val="Overskrift1"/>
        <w:numPr>
          <w:ilvl w:val="0"/>
          <w:numId w:val="5"/>
        </w:numPr>
        <w:rPr>
          <w:lang w:val="nn-NO"/>
        </w:rPr>
      </w:pPr>
      <w:bookmarkStart w:id="5" w:name="_Toc324091962"/>
      <w:r w:rsidRPr="000A2148">
        <w:rPr>
          <w:lang w:val="nn-NO"/>
        </w:rPr>
        <w:t>Bakgrunn</w:t>
      </w:r>
      <w:bookmarkEnd w:id="4"/>
      <w:bookmarkEnd w:id="5"/>
    </w:p>
    <w:p w14:paraId="5EA408EC" w14:textId="77777777" w:rsidR="00CE377E" w:rsidRDefault="00CE377E" w:rsidP="00CE377E">
      <w:pPr>
        <w:rPr>
          <w:lang w:val="nn-NO"/>
        </w:rPr>
      </w:pPr>
      <w:bookmarkStart w:id="6" w:name="_Toc291973300"/>
      <w:bookmarkStart w:id="7" w:name="_Toc448185837"/>
      <w:r w:rsidRPr="0041126B">
        <w:rPr>
          <w:lang w:val="nn-NO"/>
        </w:rPr>
        <w:t>Vest-Telemark har under utvikling sterke næringshagemiljø i sentrumsområda til alle tilknytte kommunar. Gjennom utvikling av samspelet mellom næringshagar, næringsliv, kommunar og regionen skal prosjektet ByR Vest-Telemark bidra til ein heilskapeleg næringsutvikling, der både utviklinga i kvar einskild næringshage men også utviklingsmoglegheitane for det øvrige</w:t>
      </w:r>
      <w:r>
        <w:rPr>
          <w:lang w:val="nn-NO"/>
        </w:rPr>
        <w:t xml:space="preserve"> næringslivet er sentralt</w:t>
      </w:r>
      <w:r w:rsidRPr="0041126B">
        <w:rPr>
          <w:lang w:val="nn-NO"/>
        </w:rPr>
        <w:t>. Ein fleirkjerna struktur av tverrfaglege kompeta</w:t>
      </w:r>
      <w:r>
        <w:rPr>
          <w:lang w:val="nn-NO"/>
        </w:rPr>
        <w:t>nsemiljø</w:t>
      </w:r>
      <w:r w:rsidRPr="0041126B">
        <w:rPr>
          <w:lang w:val="nn-NO"/>
        </w:rPr>
        <w:t xml:space="preserve"> i kvar kommune, vil gjere regionen meir attraktiv, sikre busetting i heile regionen samt skape grunnlag for offentleg/privat samarbeid som kan sikre næringsutvikling og løyse kompliserte samfunnsoppgåver. </w:t>
      </w:r>
    </w:p>
    <w:p w14:paraId="55F72C89" w14:textId="77777777" w:rsidR="00CE377E" w:rsidRDefault="00CE377E" w:rsidP="00CE377E">
      <w:pPr>
        <w:rPr>
          <w:lang w:val="nn-NO"/>
        </w:rPr>
      </w:pPr>
    </w:p>
    <w:p w14:paraId="067465B4" w14:textId="77777777" w:rsidR="00CE377E" w:rsidRPr="0041126B" w:rsidRDefault="00CE377E" w:rsidP="00CE377E">
      <w:pPr>
        <w:rPr>
          <w:color w:val="FF0000"/>
          <w:lang w:val="nn-NO"/>
        </w:rPr>
      </w:pPr>
      <w:r>
        <w:rPr>
          <w:lang w:val="nn-NO"/>
        </w:rPr>
        <w:t xml:space="preserve">Arbeidet er delt inn i ulike arbeidspakker med ulike delmål som alle peiker mot den samme bakgrunnen. </w:t>
      </w:r>
      <w:r>
        <w:rPr>
          <w:color w:val="FF0000"/>
          <w:lang w:val="nn-NO"/>
        </w:rPr>
        <w:t xml:space="preserve"> </w:t>
      </w:r>
      <w:r w:rsidRPr="0041126B">
        <w:rPr>
          <w:lang w:val="nn-NO"/>
        </w:rPr>
        <w:t xml:space="preserve">Arbeidet er organisert med ei styringsgruppe som er prosjektets eigar. Ledar av Styringsgruppa er Gunhild Austjord, Tokke kommune. Prosjektleiar er Ole Dalen, Vest-Telemarkrådet. </w:t>
      </w:r>
      <w:r w:rsidRPr="0041126B">
        <w:rPr>
          <w:lang w:val="nn-NO"/>
        </w:rPr>
        <w:br/>
        <w:t>Vidare er det lagt opp til følgjande organisering:</w:t>
      </w:r>
    </w:p>
    <w:p w14:paraId="3A6E6D61" w14:textId="77777777" w:rsidR="00CE377E" w:rsidRPr="0041126B" w:rsidRDefault="00CE377E" w:rsidP="00CE377E">
      <w:pPr>
        <w:rPr>
          <w:lang w:val="nn-NO"/>
        </w:rPr>
      </w:pPr>
    </w:p>
    <w:p w14:paraId="3966E48D" w14:textId="77777777" w:rsidR="00CE377E" w:rsidRPr="0041126B" w:rsidRDefault="00CE377E" w:rsidP="00CE377E">
      <w:pPr>
        <w:rPr>
          <w:lang w:val="nn-NO"/>
        </w:rPr>
      </w:pPr>
      <w:r w:rsidRPr="0041126B">
        <w:rPr>
          <w:lang w:val="nn-NO"/>
        </w:rPr>
        <w:t>Arbeidsgruppe for WP 2 og 3.</w:t>
      </w:r>
    </w:p>
    <w:p w14:paraId="3B5AC58C" w14:textId="77777777" w:rsidR="00CE377E" w:rsidRDefault="00CE377E" w:rsidP="00CE377E">
      <w:pPr>
        <w:rPr>
          <w:lang w:val="nn-NO"/>
        </w:rPr>
      </w:pPr>
    </w:p>
    <w:p w14:paraId="24595AE9" w14:textId="77777777" w:rsidR="00CE377E" w:rsidRDefault="00CE377E" w:rsidP="00CE377E">
      <w:pPr>
        <w:rPr>
          <w:lang w:val="nn-NO"/>
        </w:rPr>
      </w:pPr>
      <w:r>
        <w:rPr>
          <w:lang w:val="nn-NO"/>
        </w:rPr>
        <w:t>Arbeidsgruppe for WP 4</w:t>
      </w:r>
    </w:p>
    <w:p w14:paraId="13016853" w14:textId="77777777" w:rsidR="00CE377E" w:rsidRPr="0041126B" w:rsidRDefault="00CE377E" w:rsidP="00CE377E">
      <w:pPr>
        <w:rPr>
          <w:lang w:val="nn-NO"/>
        </w:rPr>
      </w:pPr>
    </w:p>
    <w:p w14:paraId="380BFD2A" w14:textId="77777777" w:rsidR="00CE377E" w:rsidRPr="0041126B" w:rsidRDefault="00CE377E" w:rsidP="00CE377E">
      <w:pPr>
        <w:rPr>
          <w:lang w:val="nn-NO"/>
        </w:rPr>
      </w:pPr>
      <w:r w:rsidRPr="0041126B">
        <w:rPr>
          <w:lang w:val="nn-NO"/>
        </w:rPr>
        <w:t>Arbeidsgruppe for WP 5.</w:t>
      </w:r>
    </w:p>
    <w:p w14:paraId="3EFBF2E6" w14:textId="77777777" w:rsidR="00CE377E" w:rsidRPr="0041126B" w:rsidRDefault="00CE377E" w:rsidP="00CE377E">
      <w:pPr>
        <w:rPr>
          <w:lang w:val="nn-NO"/>
        </w:rPr>
      </w:pPr>
    </w:p>
    <w:p w14:paraId="62A235B3" w14:textId="77777777" w:rsidR="00CE377E" w:rsidRPr="0041126B" w:rsidRDefault="00CE377E" w:rsidP="00CE377E">
      <w:pPr>
        <w:rPr>
          <w:lang w:val="nn-NO"/>
        </w:rPr>
      </w:pPr>
      <w:r w:rsidRPr="0041126B">
        <w:rPr>
          <w:lang w:val="nn-NO"/>
        </w:rPr>
        <w:t>Arbeidsgruppe for WP 6.</w:t>
      </w:r>
    </w:p>
    <w:p w14:paraId="03F2ED32" w14:textId="77777777" w:rsidR="00CE377E" w:rsidRPr="0041126B" w:rsidRDefault="00CE377E" w:rsidP="00CE377E">
      <w:pPr>
        <w:rPr>
          <w:lang w:val="nn-NO"/>
        </w:rPr>
      </w:pPr>
    </w:p>
    <w:p w14:paraId="1982507D" w14:textId="77777777" w:rsidR="00CE377E" w:rsidRDefault="00CE377E" w:rsidP="00CE377E">
      <w:pPr>
        <w:rPr>
          <w:lang w:val="nn-NO"/>
        </w:rPr>
      </w:pPr>
      <w:r w:rsidRPr="0041126B">
        <w:rPr>
          <w:lang w:val="nn-NO"/>
        </w:rPr>
        <w:t>Arbeidsgruppene fungerer som arbeidspakkenes ”styre” og har det strategiske ansvaret for å gjennom</w:t>
      </w:r>
      <w:r>
        <w:rPr>
          <w:lang w:val="nn-NO"/>
        </w:rPr>
        <w:t>føre oppgåvene i arbeidspakkene</w:t>
      </w:r>
      <w:r w:rsidRPr="0041126B">
        <w:rPr>
          <w:lang w:val="nn-NO"/>
        </w:rPr>
        <w:t xml:space="preserve">. </w:t>
      </w:r>
    </w:p>
    <w:p w14:paraId="37567D2A" w14:textId="77777777" w:rsidR="00CE377E" w:rsidRDefault="00CE377E" w:rsidP="00CE377E">
      <w:pPr>
        <w:rPr>
          <w:lang w:val="nn-NO"/>
        </w:rPr>
      </w:pPr>
    </w:p>
    <w:p w14:paraId="0C0C7F1D" w14:textId="77777777" w:rsidR="00CE377E" w:rsidRDefault="00CE377E" w:rsidP="00CE377E">
      <w:pPr>
        <w:rPr>
          <w:lang w:val="nn-NO"/>
        </w:rPr>
      </w:pPr>
      <w:r w:rsidRPr="0041126B">
        <w:rPr>
          <w:lang w:val="nn-NO"/>
        </w:rPr>
        <w:t>Næringshagekonsortiet Vest-Telemark (NKVT) er valt som leverandør til arbeidspakkene 2,3,5 og 6 i Byregionsprogrammet (ByR) for Vest-Telemark</w:t>
      </w:r>
      <w:r>
        <w:rPr>
          <w:lang w:val="nn-NO"/>
        </w:rPr>
        <w:t xml:space="preserve">. </w:t>
      </w:r>
    </w:p>
    <w:p w14:paraId="5675409E" w14:textId="77777777" w:rsidR="00CE377E" w:rsidRPr="0041126B" w:rsidRDefault="00CE377E" w:rsidP="00CE377E">
      <w:pPr>
        <w:rPr>
          <w:lang w:val="nn-NO"/>
        </w:rPr>
      </w:pPr>
      <w:r w:rsidRPr="0041126B">
        <w:rPr>
          <w:lang w:val="nn-NO"/>
        </w:rPr>
        <w:t>Konkrete oppdrag for å gjennomføre arbeide</w:t>
      </w:r>
      <w:r>
        <w:rPr>
          <w:lang w:val="nn-NO"/>
        </w:rPr>
        <w:t xml:space="preserve">t bestillast frå NKVT som </w:t>
      </w:r>
      <w:r w:rsidRPr="0041126B">
        <w:rPr>
          <w:lang w:val="nn-NO"/>
        </w:rPr>
        <w:t>har ei rammeavtale for leveranse til WP 2,3,5 og 6.</w:t>
      </w:r>
    </w:p>
    <w:p w14:paraId="6B3CD95E" w14:textId="77777777" w:rsidR="00CE377E" w:rsidRPr="0041126B" w:rsidRDefault="00CE377E" w:rsidP="00CE377E">
      <w:pPr>
        <w:rPr>
          <w:lang w:val="nn-NO"/>
        </w:rPr>
      </w:pPr>
    </w:p>
    <w:p w14:paraId="186BE18A" w14:textId="77777777" w:rsidR="00CE377E" w:rsidRPr="0041126B" w:rsidRDefault="00CE377E" w:rsidP="00CE377E">
      <w:pPr>
        <w:rPr>
          <w:lang w:val="nn-NO"/>
        </w:rPr>
      </w:pPr>
      <w:r w:rsidRPr="0041126B">
        <w:rPr>
          <w:lang w:val="nn-NO"/>
        </w:rPr>
        <w:t>For å etablere eit effektivt prosjektarbeid har prosjektleiar</w:t>
      </w:r>
      <w:r>
        <w:rPr>
          <w:lang w:val="nn-NO"/>
        </w:rPr>
        <w:t>/arbeidsgruppene</w:t>
      </w:r>
      <w:r w:rsidRPr="0041126B">
        <w:rPr>
          <w:lang w:val="nn-NO"/>
        </w:rPr>
        <w:t xml:space="preserve"> bedt NKVT om å utarbeide eit diskusjonsgrunnlag på følgjande pakker:</w:t>
      </w:r>
    </w:p>
    <w:p w14:paraId="7DB81E4E" w14:textId="77777777" w:rsidR="00CE377E" w:rsidRPr="0041126B" w:rsidRDefault="00CE377E" w:rsidP="00CE377E">
      <w:pPr>
        <w:rPr>
          <w:lang w:val="nn-NO"/>
        </w:rPr>
      </w:pPr>
    </w:p>
    <w:p w14:paraId="1B6F98DD" w14:textId="77777777" w:rsidR="00CE377E" w:rsidRPr="0041126B" w:rsidRDefault="00CE377E" w:rsidP="00CE377E">
      <w:pPr>
        <w:pStyle w:val="Listeavsnitt"/>
        <w:numPr>
          <w:ilvl w:val="0"/>
          <w:numId w:val="2"/>
        </w:numPr>
        <w:rPr>
          <w:lang w:val="nn-NO"/>
        </w:rPr>
      </w:pPr>
      <w:r w:rsidRPr="0041126B">
        <w:rPr>
          <w:lang w:val="nn-NO"/>
        </w:rPr>
        <w:t>Diskusjonsgrunnlag for gjennomføring av WP 2 og 3. Dokumentet skal primært fungere som arbeidsdokument og gjennomføringsplan for arbeidet i arbeidsgruppe 2+3.</w:t>
      </w:r>
    </w:p>
    <w:p w14:paraId="234819F3" w14:textId="77777777" w:rsidR="00CE377E" w:rsidRPr="0041126B" w:rsidRDefault="00CE377E" w:rsidP="00CE377E">
      <w:pPr>
        <w:pStyle w:val="Listeavsnitt"/>
        <w:numPr>
          <w:ilvl w:val="0"/>
          <w:numId w:val="2"/>
        </w:numPr>
        <w:rPr>
          <w:lang w:val="nn-NO"/>
        </w:rPr>
      </w:pPr>
      <w:r w:rsidRPr="0041126B">
        <w:rPr>
          <w:lang w:val="nn-NO"/>
        </w:rPr>
        <w:t xml:space="preserve"> Diskusjonsgrunnlag for gjennomføring av WP 5. Dokumentet skal primært fungere som arbeidsdokument og gjennomføringsplan for arbeidet i arbeidsgruppe 5.</w:t>
      </w:r>
    </w:p>
    <w:p w14:paraId="20183394" w14:textId="77777777" w:rsidR="00CE377E" w:rsidRPr="0041126B" w:rsidRDefault="00CE377E" w:rsidP="00CE377E">
      <w:pPr>
        <w:pStyle w:val="Listeavsnitt"/>
        <w:numPr>
          <w:ilvl w:val="0"/>
          <w:numId w:val="2"/>
        </w:numPr>
        <w:rPr>
          <w:lang w:val="nn-NO"/>
        </w:rPr>
      </w:pPr>
      <w:r w:rsidRPr="0041126B">
        <w:rPr>
          <w:lang w:val="nn-NO"/>
        </w:rPr>
        <w:t>Diskusjonsgrunnlag for gjennomføring av WP 6. Dokumentet skal primært fungere som arbeidsdokument og gjennomføringsplan for arbeidet i arbeidsgruppe 6.</w:t>
      </w:r>
    </w:p>
    <w:p w14:paraId="5B7F865C" w14:textId="77777777" w:rsidR="00CE377E" w:rsidRPr="0041126B" w:rsidRDefault="00CE377E" w:rsidP="00CE377E">
      <w:pPr>
        <w:rPr>
          <w:lang w:val="nn-NO"/>
        </w:rPr>
      </w:pPr>
    </w:p>
    <w:p w14:paraId="46527035" w14:textId="77777777" w:rsidR="00CE377E" w:rsidRPr="0041126B" w:rsidRDefault="00CE377E" w:rsidP="00CE377E">
      <w:pPr>
        <w:rPr>
          <w:lang w:val="nn-NO"/>
        </w:rPr>
      </w:pPr>
      <w:r w:rsidRPr="0041126B">
        <w:rPr>
          <w:lang w:val="nn-NO"/>
        </w:rPr>
        <w:t xml:space="preserve">Arbeidet rapporterast som 3 ulike skisser for dei einskilde arbeidspakkene. Ein vil legge vekt på å omtale prosjektaktivitetar, milepælar, aktørar for gjennomføring med utgangspunkt i NKVT, kostnader og forventa resultat. Det vil i tillegg bli lagt vekt på å sjå dei ulike prosjektaktivitetane i samanheng for heile ByR Vest-Telemark. </w:t>
      </w:r>
    </w:p>
    <w:p w14:paraId="63A77399" w14:textId="77777777" w:rsidR="00CE377E" w:rsidRPr="0041126B" w:rsidRDefault="00CE377E" w:rsidP="00CE377E">
      <w:pPr>
        <w:rPr>
          <w:lang w:val="nn-NO"/>
        </w:rPr>
      </w:pPr>
    </w:p>
    <w:p w14:paraId="2A0AA653" w14:textId="77777777" w:rsidR="00CE377E" w:rsidRPr="009916D3" w:rsidRDefault="00CE377E" w:rsidP="00CE377E">
      <w:pPr>
        <w:rPr>
          <w:b/>
          <w:i/>
          <w:lang w:val="nn-NO"/>
        </w:rPr>
      </w:pPr>
      <w:r w:rsidRPr="009916D3">
        <w:rPr>
          <w:b/>
          <w:i/>
          <w:lang w:val="nn-NO"/>
        </w:rPr>
        <w:t>Den følgjande prosje</w:t>
      </w:r>
      <w:r>
        <w:rPr>
          <w:b/>
          <w:i/>
          <w:lang w:val="nn-NO"/>
        </w:rPr>
        <w:t>ktskissa gjeld for WP 5</w:t>
      </w:r>
      <w:r w:rsidRPr="009916D3">
        <w:rPr>
          <w:b/>
          <w:i/>
          <w:lang w:val="nn-NO"/>
        </w:rPr>
        <w:t xml:space="preserve"> </w:t>
      </w:r>
    </w:p>
    <w:p w14:paraId="759B8DA6" w14:textId="77777777" w:rsidR="00CE377E" w:rsidRDefault="00CE377E" w:rsidP="00CE377E">
      <w:pPr>
        <w:rPr>
          <w:lang w:val="nn-NO"/>
        </w:rPr>
      </w:pPr>
    </w:p>
    <w:p w14:paraId="6B960ECA" w14:textId="77777777" w:rsidR="00CE377E" w:rsidRPr="0041126B" w:rsidRDefault="00CE377E" w:rsidP="00CE377E">
      <w:pPr>
        <w:rPr>
          <w:lang w:val="nn-NO"/>
        </w:rPr>
      </w:pPr>
      <w:r>
        <w:rPr>
          <w:lang w:val="nn-NO"/>
        </w:rPr>
        <w:t>I tillegg til opprinne</w:t>
      </w:r>
      <w:r w:rsidRPr="0041126B">
        <w:rPr>
          <w:lang w:val="nn-NO"/>
        </w:rPr>
        <w:t>leg prosjektomtale av ByR Vest-Telemark og samfunnsanalysa, har ein lagt til grunn funna som er gjort i tidlegare bestilte direkteleveransar i form av rapportane:</w:t>
      </w:r>
    </w:p>
    <w:p w14:paraId="76C25464" w14:textId="77777777" w:rsidR="00CE377E" w:rsidRPr="0041126B" w:rsidRDefault="00CE377E" w:rsidP="00CE377E">
      <w:pPr>
        <w:rPr>
          <w:lang w:val="nn-NO"/>
        </w:rPr>
      </w:pPr>
    </w:p>
    <w:p w14:paraId="182C67A8" w14:textId="77777777" w:rsidR="00CE377E" w:rsidRPr="0041126B" w:rsidRDefault="00CE377E" w:rsidP="00CE377E">
      <w:pPr>
        <w:pStyle w:val="Listeavsnitt"/>
        <w:numPr>
          <w:ilvl w:val="0"/>
          <w:numId w:val="3"/>
        </w:numPr>
        <w:rPr>
          <w:lang w:val="nn-NO"/>
        </w:rPr>
      </w:pPr>
      <w:r w:rsidRPr="0041126B">
        <w:rPr>
          <w:lang w:val="nn-NO"/>
        </w:rPr>
        <w:t>Ei overordna kartlegging av næringsmiljøet i Vest-Telemark</w:t>
      </w:r>
    </w:p>
    <w:p w14:paraId="7A915E16" w14:textId="77777777" w:rsidR="00CE377E" w:rsidRPr="0041126B" w:rsidRDefault="00CE377E" w:rsidP="00CE377E">
      <w:pPr>
        <w:pStyle w:val="Listeavsnitt"/>
        <w:numPr>
          <w:ilvl w:val="0"/>
          <w:numId w:val="3"/>
        </w:numPr>
        <w:rPr>
          <w:lang w:val="nn-NO"/>
        </w:rPr>
      </w:pPr>
      <w:r w:rsidRPr="0041126B">
        <w:rPr>
          <w:lang w:val="nn-NO"/>
        </w:rPr>
        <w:t>Kartlegging av Næringshageinitiativa i Vest-Telemark og etablerertenesta</w:t>
      </w:r>
    </w:p>
    <w:p w14:paraId="35D36BD4" w14:textId="77777777" w:rsidR="00CE377E" w:rsidRPr="0041126B" w:rsidRDefault="00CE377E" w:rsidP="00CE377E">
      <w:pPr>
        <w:pStyle w:val="Listeavsnitt"/>
        <w:numPr>
          <w:ilvl w:val="0"/>
          <w:numId w:val="3"/>
        </w:numPr>
        <w:rPr>
          <w:lang w:val="nn-NO"/>
        </w:rPr>
      </w:pPr>
      <w:r w:rsidRPr="0041126B">
        <w:rPr>
          <w:lang w:val="nn-NO"/>
        </w:rPr>
        <w:t>Tenestetilbodet i næringshagemiljøa i Vest-Telemark, ei analyse.</w:t>
      </w:r>
    </w:p>
    <w:p w14:paraId="0ADC64FB" w14:textId="77777777" w:rsidR="00CE377E" w:rsidRPr="0041126B" w:rsidRDefault="00CE377E" w:rsidP="00CE377E">
      <w:pPr>
        <w:rPr>
          <w:lang w:val="nn-NO"/>
        </w:rPr>
      </w:pPr>
    </w:p>
    <w:p w14:paraId="441AB72B" w14:textId="41296AD2" w:rsidR="00CE377E" w:rsidRPr="000A2148" w:rsidRDefault="00CE377E" w:rsidP="00005275">
      <w:pPr>
        <w:pStyle w:val="Overskrift1"/>
        <w:numPr>
          <w:ilvl w:val="0"/>
          <w:numId w:val="7"/>
        </w:numPr>
        <w:rPr>
          <w:lang w:val="nn-NO"/>
        </w:rPr>
      </w:pPr>
      <w:bookmarkStart w:id="8" w:name="_Toc324091963"/>
      <w:r w:rsidRPr="000A2148">
        <w:rPr>
          <w:lang w:val="nn-NO"/>
        </w:rPr>
        <w:t>Arbeidspakke 5: Etablere Vest-Telemark utviklingsarena</w:t>
      </w:r>
      <w:bookmarkEnd w:id="6"/>
      <w:bookmarkEnd w:id="7"/>
      <w:bookmarkEnd w:id="8"/>
    </w:p>
    <w:p w14:paraId="4FF1B91F" w14:textId="77777777" w:rsidR="00CE377E" w:rsidRPr="000A2148" w:rsidRDefault="00CE377E" w:rsidP="00CE377E">
      <w:pPr>
        <w:rPr>
          <w:lang w:val="nn-NO"/>
        </w:rPr>
      </w:pPr>
    </w:p>
    <w:p w14:paraId="0757C590" w14:textId="27BB82B7" w:rsidR="00CE377E" w:rsidRPr="000A2148" w:rsidRDefault="00CE377E" w:rsidP="00005275">
      <w:pPr>
        <w:pStyle w:val="Overskrift2"/>
        <w:numPr>
          <w:ilvl w:val="1"/>
          <w:numId w:val="7"/>
        </w:numPr>
      </w:pPr>
      <w:bookmarkStart w:id="9" w:name="_Toc448185838"/>
      <w:bookmarkStart w:id="10" w:name="_Toc324091964"/>
      <w:r w:rsidRPr="000A2148">
        <w:t>Prosjektomtale</w:t>
      </w:r>
      <w:bookmarkEnd w:id="9"/>
      <w:bookmarkEnd w:id="10"/>
      <w:r w:rsidRPr="000A2148">
        <w:br/>
      </w:r>
    </w:p>
    <w:p w14:paraId="4D42DCFC" w14:textId="77777777" w:rsidR="00CE377E" w:rsidRPr="000A2148" w:rsidRDefault="00CE377E" w:rsidP="00CE377E">
      <w:pPr>
        <w:rPr>
          <w:lang w:val="nn-NO"/>
        </w:rPr>
      </w:pPr>
      <w:r w:rsidRPr="000A2148">
        <w:rPr>
          <w:lang w:val="nn-NO"/>
        </w:rPr>
        <w:t>For å auke økonomisk samspel og kompetanseutvikling mellom innovative utviklingsmiljø både i og utanfor regionen, ønskjer prosjektet å vidareutvikle ein større ”delingsarena”. Målet er å få til ein dynamisk utviklingsarena der miljøa saman med offentleg sektor kan presentere planar, behov og tilby kompetanse. Ut frå utvikling av spesialiserte fagmiljø kan ein utvikle ein ”marknadsplass” som kan bidra til vekst og utvikling mellom næringshagemiljøa, men også vere eit utstillingsvindauge for øvrig næringsliv.</w:t>
      </w:r>
    </w:p>
    <w:p w14:paraId="192487D1" w14:textId="77777777" w:rsidR="00CE377E" w:rsidRPr="000A2148" w:rsidRDefault="00CE377E" w:rsidP="00CE377E">
      <w:pPr>
        <w:rPr>
          <w:lang w:val="nn-NO"/>
        </w:rPr>
      </w:pPr>
    </w:p>
    <w:p w14:paraId="297B0F5B" w14:textId="77777777" w:rsidR="00CE377E" w:rsidRPr="000A2148" w:rsidRDefault="00CE377E" w:rsidP="00CE377E">
      <w:pPr>
        <w:rPr>
          <w:lang w:val="nn-NO"/>
        </w:rPr>
      </w:pPr>
      <w:r w:rsidRPr="000A2148">
        <w:rPr>
          <w:lang w:val="nn-NO"/>
        </w:rPr>
        <w:t xml:space="preserve">VT Utviklingsarena vil også vere ein sentral plass for formidling av kompetanse om trendar, marknad, utviklingsmoglegheiter og kunnskap om andre samarbeidsregionar. Her er det mogleg å tenke arena i fleire nivå avhengig av spesialisering. </w:t>
      </w:r>
    </w:p>
    <w:p w14:paraId="7108D2E6" w14:textId="77777777" w:rsidR="00CE377E" w:rsidRPr="000A2148" w:rsidRDefault="00CE377E" w:rsidP="00CE377E">
      <w:pPr>
        <w:rPr>
          <w:lang w:val="nn-NO"/>
        </w:rPr>
      </w:pPr>
    </w:p>
    <w:p w14:paraId="7A8FAE46" w14:textId="77777777" w:rsidR="00CE377E" w:rsidRPr="000A2148" w:rsidRDefault="00CE377E" w:rsidP="00CE377E">
      <w:pPr>
        <w:rPr>
          <w:lang w:val="nn-NO"/>
        </w:rPr>
      </w:pPr>
      <w:r w:rsidRPr="000A2148">
        <w:rPr>
          <w:lang w:val="nn-NO"/>
        </w:rPr>
        <w:t>Vest-Telemark utviklingsarena vil vere ein brubyggjar mot befolkning og skape ein kunnskapsbase for tilflytting/pendling og stadsutvikling.</w:t>
      </w:r>
    </w:p>
    <w:p w14:paraId="751DA2D8" w14:textId="77777777" w:rsidR="00CE377E" w:rsidRPr="000A2148" w:rsidRDefault="00CE377E" w:rsidP="00CE377E">
      <w:pPr>
        <w:rPr>
          <w:lang w:val="nn-NO"/>
        </w:rPr>
      </w:pPr>
    </w:p>
    <w:p w14:paraId="0CFD3C92" w14:textId="77777777" w:rsidR="00CE377E" w:rsidRPr="000A2148" w:rsidRDefault="00CE377E" w:rsidP="00CE377E">
      <w:pPr>
        <w:rPr>
          <w:lang w:val="nn-NO"/>
        </w:rPr>
      </w:pPr>
      <w:r w:rsidRPr="000A2148">
        <w:rPr>
          <w:lang w:val="nn-NO"/>
        </w:rPr>
        <w:t>Det vil vere naturleg å vidareutvikle og bygge på dei eksisterande møteplassane for næringslivet i Vest-Telemark. Regionen har i dag allereie ein velfungerande arena i Vest-Telemark Konferansen som vert arrangert årleg saman med Yrkesmessa ved Vest-Telemark Vidaregåande skule. Det vil vere naturleg å ta utgangspunkt i denne arenaen for vidare utvikling. Ein vil og søke å identifisere andre større møteplassar, for eksempel Telemark Energiforum, Dyrsku´n, Bioøkonomikonferansen i Fyresdal, Yrkesmessa på Dalen etc.</w:t>
      </w:r>
    </w:p>
    <w:p w14:paraId="6A096981" w14:textId="77777777" w:rsidR="00CE377E" w:rsidRPr="000A2148" w:rsidRDefault="00CE377E" w:rsidP="00CE377E">
      <w:pPr>
        <w:rPr>
          <w:lang w:val="nn-NO"/>
        </w:rPr>
      </w:pPr>
    </w:p>
    <w:p w14:paraId="06216A1C" w14:textId="77777777" w:rsidR="00CE377E" w:rsidRPr="000A2148" w:rsidRDefault="00CE377E" w:rsidP="00CE377E">
      <w:pPr>
        <w:rPr>
          <w:lang w:val="nn-NO"/>
        </w:rPr>
      </w:pPr>
      <w:r w:rsidRPr="000A2148">
        <w:rPr>
          <w:lang w:val="nn-NO"/>
        </w:rPr>
        <w:t>Vidareutvikling av klyngene knytt til næringshagane vil vere sentralt, men denne arbeidspakka skal også ha involvering av øvrig næringsliv i regionen/kommunane som ei hovudoppgåve. Målet er marknadsutvikling som kan sikre vekst, samt ein delingskultur som kan sikre betre bruk av regionens næringsliv – og leggje til rette for samhandling for å utvikle nye produkt og tenester i fellesskap.</w:t>
      </w:r>
    </w:p>
    <w:p w14:paraId="4AF06B65" w14:textId="77777777" w:rsidR="00CE377E" w:rsidRPr="000A2148" w:rsidRDefault="00CE377E" w:rsidP="00CE377E">
      <w:pPr>
        <w:rPr>
          <w:lang w:val="nn-NO"/>
        </w:rPr>
      </w:pPr>
    </w:p>
    <w:p w14:paraId="0454D684" w14:textId="62FA4781" w:rsidR="00CE377E" w:rsidRPr="008672BA" w:rsidRDefault="00CE377E" w:rsidP="00005275">
      <w:pPr>
        <w:pStyle w:val="Overskrift2"/>
        <w:numPr>
          <w:ilvl w:val="1"/>
          <w:numId w:val="7"/>
        </w:numPr>
      </w:pPr>
      <w:bookmarkStart w:id="11" w:name="_Toc324091965"/>
      <w:r w:rsidRPr="000A2148">
        <w:t>Metode</w:t>
      </w:r>
      <w:bookmarkEnd w:id="11"/>
    </w:p>
    <w:p w14:paraId="45B62ABE" w14:textId="77777777" w:rsidR="00CE377E" w:rsidRDefault="00CE377E" w:rsidP="00CE377E">
      <w:pPr>
        <w:rPr>
          <w:lang w:val="nn-NO"/>
        </w:rPr>
      </w:pPr>
      <w:r w:rsidRPr="000A2148">
        <w:rPr>
          <w:lang w:val="nn-NO"/>
        </w:rPr>
        <w:t xml:space="preserve">WP 5 </w:t>
      </w:r>
      <w:r>
        <w:rPr>
          <w:lang w:val="nn-NO"/>
        </w:rPr>
        <w:t>handlar</w:t>
      </w:r>
      <w:r w:rsidRPr="000A2148">
        <w:rPr>
          <w:lang w:val="nn-NO"/>
        </w:rPr>
        <w:t xml:space="preserve"> om å bygge ein sterkare arena for deling av informasjon, nettverksbygging og kompetanse. Arbeidet vil handle om å foredle dei arenaene og møtepunkta som allereie finnast, å utvikle nye </w:t>
      </w:r>
      <w:r>
        <w:rPr>
          <w:lang w:val="nn-NO"/>
        </w:rPr>
        <w:t>arenaer, samt å kompleme</w:t>
      </w:r>
      <w:r w:rsidRPr="000A2148">
        <w:rPr>
          <w:lang w:val="nn-NO"/>
        </w:rPr>
        <w:t xml:space="preserve">ntere dei fysiske arenaene med </w:t>
      </w:r>
      <w:r>
        <w:rPr>
          <w:lang w:val="nn-NO"/>
        </w:rPr>
        <w:t>digitale arenaer som kan fremj</w:t>
      </w:r>
      <w:r w:rsidRPr="000A2148">
        <w:rPr>
          <w:lang w:val="nn-NO"/>
        </w:rPr>
        <w:t>e samarbeid og samhandling</w:t>
      </w:r>
      <w:r>
        <w:rPr>
          <w:lang w:val="nn-NO"/>
        </w:rPr>
        <w:t xml:space="preserve"> og bidra til å bygge opp ein ny delingskultur for næringslivet i Vest-Telemark.</w:t>
      </w:r>
    </w:p>
    <w:p w14:paraId="78929BFA" w14:textId="77777777" w:rsidR="00CE377E" w:rsidRDefault="00CE377E" w:rsidP="00CE377E">
      <w:pPr>
        <w:rPr>
          <w:lang w:val="nn-NO"/>
        </w:rPr>
      </w:pPr>
    </w:p>
    <w:p w14:paraId="2B76C7AC" w14:textId="77777777" w:rsidR="00CE377E" w:rsidRDefault="00CE377E" w:rsidP="00CE377E">
      <w:pPr>
        <w:rPr>
          <w:lang w:val="nn-NO"/>
        </w:rPr>
      </w:pPr>
      <w:r>
        <w:rPr>
          <w:lang w:val="nn-NO"/>
        </w:rPr>
        <w:t xml:space="preserve">På bakgrunn av dagens eksisterande situasjon og den framtidige løysinga vi ser for oss, ser vi at ein nyttig metode for denne arbeidspakka kan vere å jobbe prosessorientert. Då får ein belyst fleire ulike løysingar for arbeidspakka, ein får testa ut og vurdert ulike tiltak, og ein kan bruke erfaringar ein gjer seg undervegs i prosjektet til å korrigere neste trinn i prosessen fram mot ei god organisering av ein ny utviklingsarena. </w:t>
      </w:r>
    </w:p>
    <w:p w14:paraId="06D6E316" w14:textId="77777777" w:rsidR="00CE377E" w:rsidRDefault="00CE377E" w:rsidP="00CE377E">
      <w:pPr>
        <w:rPr>
          <w:lang w:val="nn-NO"/>
        </w:rPr>
      </w:pPr>
    </w:p>
    <w:p w14:paraId="7CD26F0C" w14:textId="77777777" w:rsidR="00CE377E" w:rsidRPr="000A2148" w:rsidRDefault="00CE377E" w:rsidP="00CE377E">
      <w:pPr>
        <w:rPr>
          <w:lang w:val="nn-NO"/>
        </w:rPr>
      </w:pPr>
      <w:r>
        <w:rPr>
          <w:lang w:val="nn-NO"/>
        </w:rPr>
        <w:t xml:space="preserve">Samstundes som ein jobbar prosessorientert må ein også ha ei strategisk tilnærming til delar av arbeidet med WP5, der ein lyt undersøke dagens situasjon og framtidig ynskt situasjon, slik at ein kan gjere strategiske vurderingar for best mogleg å kome fram til denne situasjonen. Ein må også legge vekt på å ha ei strategisk tilnærming i arbeidet med å synleggjere og marknadsføre utviklingsarenaen både i regionen og i fylket. </w:t>
      </w:r>
    </w:p>
    <w:p w14:paraId="2FFB1812" w14:textId="77777777" w:rsidR="00CE377E" w:rsidRDefault="00CE377E" w:rsidP="00CE377E">
      <w:pPr>
        <w:rPr>
          <w:lang w:val="nn-NO"/>
        </w:rPr>
      </w:pPr>
    </w:p>
    <w:p w14:paraId="4ED735FE" w14:textId="77777777" w:rsidR="00CE377E" w:rsidRDefault="00CE377E" w:rsidP="00005275">
      <w:pPr>
        <w:pStyle w:val="Overskrift2"/>
        <w:numPr>
          <w:ilvl w:val="1"/>
          <w:numId w:val="7"/>
        </w:numPr>
      </w:pPr>
      <w:bookmarkStart w:id="12" w:name="_Toc324091966"/>
      <w:r>
        <w:t>Tiltak</w:t>
      </w:r>
      <w:bookmarkEnd w:id="12"/>
    </w:p>
    <w:p w14:paraId="313F27BE" w14:textId="77777777" w:rsidR="00CE377E" w:rsidRPr="008672BA" w:rsidRDefault="00CE377E" w:rsidP="00CE377E">
      <w:pPr>
        <w:pStyle w:val="Listeavsnitt"/>
        <w:ind w:left="576"/>
      </w:pPr>
    </w:p>
    <w:p w14:paraId="5EE46F06" w14:textId="77777777" w:rsidR="00CE377E" w:rsidRPr="00206D47" w:rsidRDefault="00CE377E" w:rsidP="00CE377E">
      <w:pPr>
        <w:rPr>
          <w:b/>
          <w:lang w:val="nn-NO"/>
        </w:rPr>
      </w:pPr>
      <w:r w:rsidRPr="00206D47">
        <w:rPr>
          <w:b/>
          <w:lang w:val="nn-NO"/>
        </w:rPr>
        <w:t>Tiltak 1: Tilrettelegging og fasilitering</w:t>
      </w:r>
    </w:p>
    <w:p w14:paraId="7C84328F" w14:textId="77777777" w:rsidR="00CE377E" w:rsidRPr="000A2148" w:rsidRDefault="00CE377E" w:rsidP="00CE377E">
      <w:pPr>
        <w:rPr>
          <w:lang w:val="nn-NO"/>
        </w:rPr>
      </w:pPr>
    </w:p>
    <w:p w14:paraId="7694A20A" w14:textId="7F64C205" w:rsidR="00CE377E" w:rsidRPr="000065EF" w:rsidRDefault="00CE377E" w:rsidP="00CE377E">
      <w:pPr>
        <w:rPr>
          <w:lang w:val="nn-NO"/>
        </w:rPr>
      </w:pPr>
      <w:r w:rsidRPr="000A2148">
        <w:rPr>
          <w:lang w:val="nn-NO"/>
        </w:rPr>
        <w:t>Arbeidsoppgåvene vil i hovudsak vere praktisk tilrettelegging, fasi</w:t>
      </w:r>
      <w:r>
        <w:rPr>
          <w:lang w:val="nn-NO"/>
        </w:rPr>
        <w:t>li</w:t>
      </w:r>
      <w:r w:rsidRPr="000A2148">
        <w:rPr>
          <w:lang w:val="nn-NO"/>
        </w:rPr>
        <w:t xml:space="preserve">tering, fagleg innhald  </w:t>
      </w:r>
      <w:r w:rsidRPr="000065EF">
        <w:rPr>
          <w:lang w:val="nn-NO"/>
        </w:rPr>
        <w:t>og nettverksutvikling. Ein må undersøke om det er høve til å overføre erfaring og kunnskap om tilrettelegging mellom</w:t>
      </w:r>
      <w:bookmarkStart w:id="13" w:name="_GoBack"/>
      <w:bookmarkEnd w:id="13"/>
      <w:r w:rsidRPr="000065EF">
        <w:rPr>
          <w:lang w:val="nn-NO"/>
        </w:rPr>
        <w:t xml:space="preserve"> dei ulike møtepunkta. </w:t>
      </w:r>
      <w:r w:rsidR="00FC381D" w:rsidRPr="000065EF">
        <w:rPr>
          <w:lang w:val="nn-NO"/>
        </w:rPr>
        <w:t xml:space="preserve">Med erfaringane frå kartlegginga i tiltak 2 skal ein særleg sjå på moglegheiter for vidareutvikling av Vest-Telemark konferansen i nært samarbeid med arrangementsgruppa for konferansen. </w:t>
      </w:r>
    </w:p>
    <w:p w14:paraId="3F1950D8" w14:textId="77777777" w:rsidR="00CE377E" w:rsidRPr="000065EF" w:rsidRDefault="00CE377E" w:rsidP="00CE377E">
      <w:pPr>
        <w:rPr>
          <w:lang w:val="nn-NO"/>
        </w:rPr>
      </w:pPr>
    </w:p>
    <w:p w14:paraId="493F4802" w14:textId="0427BD0C" w:rsidR="00CE377E" w:rsidRPr="000065EF" w:rsidRDefault="00CE377E" w:rsidP="00CE377E">
      <w:pPr>
        <w:rPr>
          <w:lang w:val="nn-NO"/>
        </w:rPr>
      </w:pPr>
      <w:r w:rsidRPr="000065EF">
        <w:rPr>
          <w:lang w:val="nn-NO"/>
        </w:rPr>
        <w:t>Ein må også gjennomføre enkle undersøkingar for å sjå på kva som kan lette organiseringa og gjennomføringa av dei møteplassane som eksisterer. Dette kan til dømes gjerast gjennom korte intervju med tidlegare arrangørar. Her bør ein også sjå på om ein kan gjennomføre mind</w:t>
      </w:r>
      <w:r w:rsidR="00005275" w:rsidRPr="000065EF">
        <w:rPr>
          <w:lang w:val="nn-NO"/>
        </w:rPr>
        <w:t>re arenasamlingar (til dømes fru</w:t>
      </w:r>
      <w:r w:rsidRPr="000065EF">
        <w:rPr>
          <w:lang w:val="nn-NO"/>
        </w:rPr>
        <w:t xml:space="preserve">kostmøte) med same program i ulike miljø, slik at det vert ein effektiv og koordinert måte å ha desse mindre arrangementa på. Då vil tilrettelegging og fasilitering handle om korleis ein skal dele og overføre desse arrangementa på ein god måte. </w:t>
      </w:r>
      <w:r w:rsidR="00C02F15" w:rsidRPr="000065EF">
        <w:rPr>
          <w:lang w:val="nn-NO"/>
        </w:rPr>
        <w:t>I kjølvatnet av dette må ein også sjå på om ein får til eit betre og meir heilskapleg tilbod til næringslivet og meir effektiv bruk av ressursane (flytta frå T2)</w:t>
      </w:r>
    </w:p>
    <w:p w14:paraId="1BBA50E4" w14:textId="77777777" w:rsidR="00CE377E" w:rsidRPr="000065EF" w:rsidRDefault="00CE377E" w:rsidP="00CE377E">
      <w:pPr>
        <w:rPr>
          <w:lang w:val="nn-NO"/>
        </w:rPr>
      </w:pPr>
    </w:p>
    <w:p w14:paraId="55BDFE56" w14:textId="2E5883FB" w:rsidR="00CE377E" w:rsidRPr="000A2148" w:rsidRDefault="00CE377E" w:rsidP="00CE377E">
      <w:pPr>
        <w:rPr>
          <w:lang w:val="nn-NO"/>
        </w:rPr>
      </w:pPr>
      <w:r w:rsidRPr="000065EF">
        <w:rPr>
          <w:lang w:val="nn-NO"/>
        </w:rPr>
        <w:t xml:space="preserve">Målet er at den totale samlinga møteplassar og arrangement som utviklingsarenaen utgjer skal vere bredt samansett av næringsliv, off. forvaltning, næringshagar, utviklingsaktørar, finansielle miljø etc. </w:t>
      </w:r>
      <w:r w:rsidR="00AA06B3" w:rsidRPr="000065EF">
        <w:rPr>
          <w:lang w:val="nn-NO"/>
        </w:rPr>
        <w:t>Det må etter gjennomføring av tiltak 1 utarbeidas ei konseptskisse som legg grunnlaget for vidare arbeid i tiltak 3.</w:t>
      </w:r>
      <w:r w:rsidR="00AA06B3">
        <w:rPr>
          <w:lang w:val="nn-NO"/>
        </w:rPr>
        <w:t xml:space="preserve"> </w:t>
      </w:r>
    </w:p>
    <w:p w14:paraId="74D31C54" w14:textId="77777777" w:rsidR="00CE377E" w:rsidRPr="000A2148" w:rsidRDefault="00CE377E" w:rsidP="00CE377E">
      <w:pPr>
        <w:rPr>
          <w:lang w:val="nn-NO"/>
        </w:rPr>
      </w:pPr>
    </w:p>
    <w:p w14:paraId="61F2C2B7" w14:textId="77777777" w:rsidR="00CE377E" w:rsidRPr="00206D47" w:rsidRDefault="00CE377E" w:rsidP="00CE377E">
      <w:pPr>
        <w:rPr>
          <w:b/>
          <w:lang w:val="nn-NO"/>
        </w:rPr>
      </w:pPr>
      <w:r w:rsidRPr="00206D47">
        <w:rPr>
          <w:b/>
          <w:lang w:val="nn-NO"/>
        </w:rPr>
        <w:t>Tiltak 2: Kartlegging og innhenting av erfaring</w:t>
      </w:r>
    </w:p>
    <w:p w14:paraId="3924DE97" w14:textId="77777777" w:rsidR="00CE377E" w:rsidRPr="000A2148" w:rsidRDefault="00CE377E" w:rsidP="00CE377E">
      <w:pPr>
        <w:rPr>
          <w:lang w:val="nn-NO"/>
        </w:rPr>
      </w:pPr>
    </w:p>
    <w:p w14:paraId="567C2736" w14:textId="64D44A62" w:rsidR="00CE377E" w:rsidRPr="00444E1F" w:rsidRDefault="00CE377E" w:rsidP="00CE377E">
      <w:pPr>
        <w:rPr>
          <w:lang w:val="nn-NO"/>
        </w:rPr>
      </w:pPr>
      <w:r w:rsidRPr="000A2148">
        <w:rPr>
          <w:lang w:val="nn-NO"/>
        </w:rPr>
        <w:t xml:space="preserve">Det bør gjennomføras ei mindre kartlegging av dei mest relevante arenaene i regionen samt gjere ei vurdering </w:t>
      </w:r>
      <w:r>
        <w:rPr>
          <w:lang w:val="nn-NO"/>
        </w:rPr>
        <w:t xml:space="preserve">desse med fokus på funksjon, </w:t>
      </w:r>
      <w:r w:rsidRPr="000A2148">
        <w:rPr>
          <w:lang w:val="nn-NO"/>
        </w:rPr>
        <w:t>behov</w:t>
      </w:r>
      <w:r>
        <w:rPr>
          <w:lang w:val="nn-NO"/>
        </w:rPr>
        <w:t xml:space="preserve"> og opplevd kvalitet/nytte for deltakarane</w:t>
      </w:r>
      <w:r w:rsidRPr="000A2148">
        <w:rPr>
          <w:lang w:val="nn-NO"/>
        </w:rPr>
        <w:t xml:space="preserve">. Målet vil vere å finne om det er manglar i dagens struktur og kor ein eventuelt bør sette inn ressursar på ei vidareutvikling. </w:t>
      </w:r>
      <w:r w:rsidR="00C02F15">
        <w:rPr>
          <w:lang w:val="nn-NO"/>
        </w:rPr>
        <w:t xml:space="preserve">Gjennom denne kartlegginga bør ein også sjå på om det </w:t>
      </w:r>
      <w:r>
        <w:rPr>
          <w:lang w:val="nn-NO"/>
        </w:rPr>
        <w:t>bør kome på plass ei meir overordna organisering av dei ulike arenaene</w:t>
      </w:r>
      <w:r w:rsidR="00C02F15">
        <w:rPr>
          <w:lang w:val="nn-NO"/>
        </w:rPr>
        <w:t>.</w:t>
      </w:r>
    </w:p>
    <w:p w14:paraId="73F93315" w14:textId="77777777" w:rsidR="00CE377E" w:rsidRPr="000A2148" w:rsidRDefault="00CE377E" w:rsidP="00CE377E">
      <w:pPr>
        <w:rPr>
          <w:lang w:val="nn-NO"/>
        </w:rPr>
      </w:pPr>
      <w:r w:rsidRPr="000A2148">
        <w:rPr>
          <w:lang w:val="nn-NO"/>
        </w:rPr>
        <w:t>Ei kartlegging bør også sjå utanfor regionen</w:t>
      </w:r>
      <w:r>
        <w:rPr>
          <w:lang w:val="nn-NO"/>
        </w:rPr>
        <w:t xml:space="preserve"> Vest-Telemark</w:t>
      </w:r>
      <w:r w:rsidRPr="000A2148">
        <w:rPr>
          <w:lang w:val="nn-NO"/>
        </w:rPr>
        <w:t xml:space="preserve"> og sjå på gode forbilde for regionale møteplassar</w:t>
      </w:r>
      <w:r>
        <w:rPr>
          <w:lang w:val="nn-NO"/>
        </w:rPr>
        <w:t xml:space="preserve">. Her kan ein hente viktige erfaringar og kompetanse, </w:t>
      </w:r>
      <w:r w:rsidRPr="000A2148">
        <w:rPr>
          <w:lang w:val="nn-NO"/>
        </w:rPr>
        <w:t xml:space="preserve">og </w:t>
      </w:r>
      <w:r>
        <w:rPr>
          <w:lang w:val="nn-NO"/>
        </w:rPr>
        <w:t xml:space="preserve">samstundes undersøke </w:t>
      </w:r>
      <w:r w:rsidRPr="000A2148">
        <w:rPr>
          <w:lang w:val="nn-NO"/>
        </w:rPr>
        <w:t>ev</w:t>
      </w:r>
      <w:r>
        <w:rPr>
          <w:lang w:val="nn-NO"/>
        </w:rPr>
        <w:t>entuelle</w:t>
      </w:r>
      <w:r w:rsidRPr="000A2148">
        <w:rPr>
          <w:lang w:val="nn-NO"/>
        </w:rPr>
        <w:t xml:space="preserve"> moglegheiter for samarbeid</w:t>
      </w:r>
      <w:r>
        <w:rPr>
          <w:lang w:val="nn-NO"/>
        </w:rPr>
        <w:t xml:space="preserve"> utover vår eigen region. </w:t>
      </w:r>
    </w:p>
    <w:p w14:paraId="3A299F1F" w14:textId="77777777" w:rsidR="00CE377E" w:rsidRPr="000A2148" w:rsidRDefault="00CE377E" w:rsidP="00CE377E">
      <w:pPr>
        <w:rPr>
          <w:lang w:val="nn-NO"/>
        </w:rPr>
      </w:pPr>
    </w:p>
    <w:p w14:paraId="69CA30B7" w14:textId="77777777" w:rsidR="00CE377E" w:rsidRPr="00206D47" w:rsidRDefault="00CE377E" w:rsidP="00CE377E">
      <w:pPr>
        <w:rPr>
          <w:b/>
          <w:lang w:val="nn-NO"/>
        </w:rPr>
      </w:pPr>
      <w:r w:rsidRPr="00206D47">
        <w:rPr>
          <w:b/>
          <w:lang w:val="nn-NO"/>
        </w:rPr>
        <w:t>Tiltak 3: Kommunikasjon og marknadsføring.</w:t>
      </w:r>
    </w:p>
    <w:p w14:paraId="0CBBCF20" w14:textId="77777777" w:rsidR="00CE377E" w:rsidRPr="000A2148" w:rsidRDefault="00CE377E" w:rsidP="00CE377E">
      <w:pPr>
        <w:rPr>
          <w:lang w:val="nn-NO"/>
        </w:rPr>
      </w:pPr>
    </w:p>
    <w:p w14:paraId="1C05AEA8" w14:textId="30F330DF" w:rsidR="00CE377E" w:rsidRDefault="00CE377E" w:rsidP="00CE377E">
      <w:pPr>
        <w:rPr>
          <w:lang w:val="nn-NO"/>
        </w:rPr>
      </w:pPr>
      <w:r>
        <w:rPr>
          <w:lang w:val="nn-NO"/>
        </w:rPr>
        <w:t xml:space="preserve">Dette tiltaket vil sjå på etablering av </w:t>
      </w:r>
      <w:r w:rsidRPr="000A2148">
        <w:rPr>
          <w:lang w:val="nn-NO"/>
        </w:rPr>
        <w:t>Vest-Telemar</w:t>
      </w:r>
      <w:r>
        <w:rPr>
          <w:lang w:val="nn-NO"/>
        </w:rPr>
        <w:t>k Utviklingsarena som ei merkevare og korleis dette kan gjerast for å betre synleghe</w:t>
      </w:r>
      <w:r w:rsidR="00C02F15">
        <w:rPr>
          <w:lang w:val="nn-NO"/>
        </w:rPr>
        <w:t>ten</w:t>
      </w:r>
      <w:r>
        <w:rPr>
          <w:lang w:val="nn-NO"/>
        </w:rPr>
        <w:t xml:space="preserve"> og oppslutninga om dei ulike arrangementa. </w:t>
      </w:r>
    </w:p>
    <w:p w14:paraId="210A2711" w14:textId="77777777" w:rsidR="00CE377E" w:rsidRDefault="00CE377E" w:rsidP="00CE377E">
      <w:pPr>
        <w:rPr>
          <w:lang w:val="nn-NO"/>
        </w:rPr>
      </w:pPr>
    </w:p>
    <w:p w14:paraId="1D898E52" w14:textId="683480BA" w:rsidR="00CE377E" w:rsidRDefault="00CE377E" w:rsidP="00CE377E">
      <w:pPr>
        <w:rPr>
          <w:lang w:val="nn-NO"/>
        </w:rPr>
      </w:pPr>
      <w:r w:rsidRPr="000A2148">
        <w:rPr>
          <w:lang w:val="nn-NO"/>
        </w:rPr>
        <w:t xml:space="preserve">Betre felles kommunikasjon og marknadsføring er eit særs aktuelt tema for ein utviklingsarena. </w:t>
      </w:r>
      <w:r w:rsidRPr="002A51DF">
        <w:rPr>
          <w:lang w:val="nn-NO"/>
        </w:rPr>
        <w:t xml:space="preserve">Det bør utarbeidas ein formidlings-/ kommunikasjonsstrategi samt etablere digitale kanalar som samanfattar </w:t>
      </w:r>
      <w:r w:rsidRPr="000065EF">
        <w:rPr>
          <w:lang w:val="nn-NO"/>
        </w:rPr>
        <w:t>aktivitetane</w:t>
      </w:r>
      <w:r w:rsidR="005877EB" w:rsidRPr="000065EF">
        <w:rPr>
          <w:lang w:val="nn-NO"/>
        </w:rPr>
        <w:t xml:space="preserve"> frå tiltak 1 og 4</w:t>
      </w:r>
      <w:r w:rsidRPr="000065EF">
        <w:rPr>
          <w:lang w:val="nn-NO"/>
        </w:rPr>
        <w:t>. På</w:t>
      </w:r>
      <w:r>
        <w:rPr>
          <w:lang w:val="nn-NO"/>
        </w:rPr>
        <w:t xml:space="preserve"> den måten vil vi at næringslivet i regionen skal oppleve utviklingsarenaen som meir gjennomtenkt og målretta enn det mange einskilde arenaer og møteplassar er. Målet er å få på plass </w:t>
      </w:r>
      <w:r w:rsidRPr="000A2148">
        <w:rPr>
          <w:lang w:val="nn-NO"/>
        </w:rPr>
        <w:t>eit koordinert samarbeid mellom dei u</w:t>
      </w:r>
      <w:r>
        <w:rPr>
          <w:lang w:val="nn-NO"/>
        </w:rPr>
        <w:t xml:space="preserve">like arenaene og møteplassane, som blir kommunisert til næringslivet på ein effektiv og profesjonell måte. </w:t>
      </w:r>
    </w:p>
    <w:p w14:paraId="41259CC8" w14:textId="77777777" w:rsidR="00CE377E" w:rsidRPr="000A2148" w:rsidRDefault="00CE377E" w:rsidP="00CE377E">
      <w:pPr>
        <w:rPr>
          <w:lang w:val="nn-NO"/>
        </w:rPr>
      </w:pPr>
    </w:p>
    <w:p w14:paraId="5AFC78F3" w14:textId="0BC18ED1" w:rsidR="00CE377E" w:rsidRPr="000A2148" w:rsidRDefault="00CE377E" w:rsidP="00CE377E">
      <w:pPr>
        <w:rPr>
          <w:lang w:val="nn-NO"/>
        </w:rPr>
      </w:pPr>
      <w:r>
        <w:rPr>
          <w:lang w:val="nn-NO"/>
        </w:rPr>
        <w:t>I tiltak 3 vil vi også undersøke høva til å etablere ein eller fleire digitale delingsarenaer eller nettverk. Fleire i NKVT har god erfaring med innføring av digitale samarbeidsarenaer mellom fleire ulike bedrifter, slik at ein saman kan løyse utfordringar og dele erfaringar. Målet er at dette skal bli eit viktig re</w:t>
      </w:r>
      <w:r w:rsidR="00005275">
        <w:rPr>
          <w:lang w:val="nn-NO"/>
        </w:rPr>
        <w:t>i</w:t>
      </w:r>
      <w:r>
        <w:rPr>
          <w:lang w:val="nn-NO"/>
        </w:rPr>
        <w:t>skap i å bygge ein sterkare delingskultur mellom bedriftene i Vest-Telemark.</w:t>
      </w:r>
    </w:p>
    <w:p w14:paraId="22B8E961" w14:textId="77777777" w:rsidR="00CE377E" w:rsidRPr="000A2148" w:rsidRDefault="00CE377E" w:rsidP="00CE377E">
      <w:pPr>
        <w:rPr>
          <w:lang w:val="nn-NO"/>
        </w:rPr>
      </w:pPr>
    </w:p>
    <w:p w14:paraId="2ADE05AE" w14:textId="77777777" w:rsidR="00CE377E" w:rsidRPr="004D3692" w:rsidRDefault="00CE377E" w:rsidP="00CE377E">
      <w:pPr>
        <w:rPr>
          <w:b/>
          <w:lang w:val="nn-NO"/>
        </w:rPr>
      </w:pPr>
      <w:r w:rsidRPr="004D3692">
        <w:rPr>
          <w:b/>
          <w:lang w:val="nn-NO"/>
        </w:rPr>
        <w:t xml:space="preserve">Tiltak 4: Næringslivskalender for Vest-Telemark </w:t>
      </w:r>
    </w:p>
    <w:p w14:paraId="228CBD14" w14:textId="77777777" w:rsidR="00CE377E" w:rsidRDefault="00CE377E" w:rsidP="00CE377E">
      <w:pPr>
        <w:rPr>
          <w:lang w:val="nn-NO"/>
        </w:rPr>
      </w:pPr>
    </w:p>
    <w:p w14:paraId="0C3E6C14" w14:textId="3164831F" w:rsidR="00CE377E" w:rsidRDefault="00CE377E" w:rsidP="00CE377E">
      <w:pPr>
        <w:rPr>
          <w:lang w:val="nn-NO"/>
        </w:rPr>
      </w:pPr>
      <w:r>
        <w:rPr>
          <w:lang w:val="nn-NO"/>
        </w:rPr>
        <w:t>Som ne</w:t>
      </w:r>
      <w:r w:rsidR="00005275">
        <w:rPr>
          <w:lang w:val="nn-NO"/>
        </w:rPr>
        <w:t>mnd</w:t>
      </w:r>
      <w:r>
        <w:rPr>
          <w:lang w:val="nn-NO"/>
        </w:rPr>
        <w:t xml:space="preserve"> så er det allereie nokre eksisterande arenaer for utvikling av næringslivet i Vest-Telemark. Vest-Telemark konferansen er ein av dei arenaene som er godt kjent og innarbeidd som ein årleg møteplass for delar av næringslivet og offentleg forvaltning i regionen. Så veit vi at det i tillegg er ein del andre spanande høve for samlingar for målgruppa rundt omkring i Vest-Telemark gjennom heile året. Vi ser imidlertid at det somme tider er kolliderande arrangement, arrangement med same tema for tett på kvarandre, eller gode arrangement som er for lite kjent i ålmenta. </w:t>
      </w:r>
    </w:p>
    <w:p w14:paraId="51C4FD80" w14:textId="77777777" w:rsidR="00CE377E" w:rsidRDefault="00CE377E" w:rsidP="00CE377E">
      <w:pPr>
        <w:rPr>
          <w:lang w:val="nn-NO"/>
        </w:rPr>
      </w:pPr>
    </w:p>
    <w:p w14:paraId="0D3E0739" w14:textId="77777777" w:rsidR="00CE377E" w:rsidRDefault="00CE377E" w:rsidP="00CE377E">
      <w:pPr>
        <w:rPr>
          <w:lang w:val="nn-NO"/>
        </w:rPr>
      </w:pPr>
      <w:r>
        <w:rPr>
          <w:lang w:val="nn-NO"/>
        </w:rPr>
        <w:t xml:space="preserve">Tiltak 4 vil dreie seg om å etablere ein samla oversikt over samlingsplassar for næringslivet gjennom året, som vi førebels har gitt namnet ”Næringslivskalenderen for Vest-Telemark”. Dette vil gjerast basert på funna i tiltak 2, og til dels parallelt med arbeidet i tiltak 3, slik at ein kan oppnå ei oversiktleg overordna organisering av desse møteplassane. Næringslivskalenderen kan så brukast dersom ein vil freiste å innføre ein ”raud tråd” i dei ulike arenaene gjennom året. </w:t>
      </w:r>
    </w:p>
    <w:p w14:paraId="1FA7C284" w14:textId="77777777" w:rsidR="00CE377E" w:rsidRPr="000A2148" w:rsidRDefault="00CE377E" w:rsidP="00CE377E">
      <w:pPr>
        <w:rPr>
          <w:lang w:val="nn-NO"/>
        </w:rPr>
      </w:pPr>
    </w:p>
    <w:p w14:paraId="01DE0D43" w14:textId="780700BF" w:rsidR="00CE377E" w:rsidRPr="00485B51" w:rsidRDefault="00CE377E" w:rsidP="00CE377E">
      <w:pPr>
        <w:rPr>
          <w:lang w:val="nn-NO"/>
        </w:rPr>
      </w:pPr>
      <w:r w:rsidRPr="000A2148">
        <w:rPr>
          <w:lang w:val="nn-NO"/>
        </w:rPr>
        <w:t xml:space="preserve">NKVT har mykje erfaring med både arrangement og det å skape gode </w:t>
      </w:r>
      <w:r>
        <w:rPr>
          <w:lang w:val="nn-NO"/>
        </w:rPr>
        <w:t>møteplassar mellom verksemder, og me ser at ein næringskalender kan vere eit nyttig verktøy for meir effektiv og tenleg organisering av arbeidet.</w:t>
      </w:r>
      <w:r w:rsidRPr="000A2148">
        <w:rPr>
          <w:lang w:val="nn-NO"/>
        </w:rPr>
        <w:t xml:space="preserve"> </w:t>
      </w:r>
    </w:p>
    <w:p w14:paraId="3EAF6582" w14:textId="77777777" w:rsidR="00CE377E" w:rsidRPr="000A2148" w:rsidRDefault="00CE377E" w:rsidP="00CE377E">
      <w:pPr>
        <w:pStyle w:val="Overskrift2"/>
      </w:pPr>
      <w:bookmarkStart w:id="14" w:name="_Toc448185825"/>
      <w:bookmarkStart w:id="15" w:name="_Toc324091967"/>
      <w:r w:rsidRPr="000065EF">
        <w:t>2.4 Framdriftsplan</w:t>
      </w:r>
      <w:bookmarkEnd w:id="15"/>
      <w:r w:rsidRPr="000A2148">
        <w:t xml:space="preserve"> </w:t>
      </w:r>
      <w:bookmarkEnd w:id="14"/>
    </w:p>
    <w:p w14:paraId="69D5FF79" w14:textId="77777777" w:rsidR="00CE377E" w:rsidRPr="000A2148" w:rsidRDefault="00CE377E" w:rsidP="00CE377E">
      <w:pPr>
        <w:rPr>
          <w:lang w:val="nn-NO"/>
        </w:rPr>
      </w:pPr>
    </w:p>
    <w:p w14:paraId="51B6AE3B" w14:textId="77777777" w:rsidR="00CE377E" w:rsidRPr="000A2148" w:rsidRDefault="00CE377E" w:rsidP="00CE377E">
      <w:pPr>
        <w:rPr>
          <w:lang w:val="nn-NO"/>
        </w:rPr>
      </w:pPr>
      <w:r w:rsidRPr="000A2148">
        <w:rPr>
          <w:lang w:val="nn-NO"/>
        </w:rPr>
        <w:t xml:space="preserve">WP 5 bør gjennomførast tidleg i perioden med fokus inn mot Vest-Telemark konferansen 2017. </w:t>
      </w:r>
    </w:p>
    <w:p w14:paraId="6846EF23" w14:textId="77777777" w:rsidR="00CE377E" w:rsidRPr="000A2148" w:rsidRDefault="00CE377E" w:rsidP="00CE377E">
      <w:pPr>
        <w:rPr>
          <w:lang w:val="nn-NO"/>
        </w:rPr>
      </w:pPr>
    </w:p>
    <w:p w14:paraId="04510C87" w14:textId="77777777" w:rsidR="00CE377E" w:rsidRPr="000A2148" w:rsidRDefault="00CE377E" w:rsidP="00CE377E">
      <w:pPr>
        <w:rPr>
          <w:lang w:val="nn-NO"/>
        </w:rPr>
      </w:pPr>
      <w:r w:rsidRPr="000A2148">
        <w:rPr>
          <w:lang w:val="nn-NO"/>
        </w:rPr>
        <w:t xml:space="preserve">Tiltak i WP 5  for 2016 og 2017 </w:t>
      </w:r>
      <w:r>
        <w:rPr>
          <w:lang w:val="nn-NO"/>
        </w:rPr>
        <w:t>føreslår vi</w:t>
      </w:r>
      <w:r w:rsidRPr="000A2148">
        <w:rPr>
          <w:lang w:val="nn-NO"/>
        </w:rPr>
        <w:t xml:space="preserve"> gjennomført som følgjer:</w:t>
      </w:r>
    </w:p>
    <w:p w14:paraId="345A3F5B" w14:textId="77777777" w:rsidR="00CE377E" w:rsidRPr="000A2148" w:rsidRDefault="00CE377E" w:rsidP="00CE377E">
      <w:pPr>
        <w:rPr>
          <w:lang w:val="nn-NO"/>
        </w:rPr>
      </w:pPr>
    </w:p>
    <w:tbl>
      <w:tblPr>
        <w:tblStyle w:val="Tabellrutenett"/>
        <w:tblW w:w="7619" w:type="dxa"/>
        <w:tblInd w:w="320" w:type="dxa"/>
        <w:tblLook w:val="04A0" w:firstRow="1" w:lastRow="0" w:firstColumn="1" w:lastColumn="0" w:noHBand="0" w:noVBand="1"/>
      </w:tblPr>
      <w:tblGrid>
        <w:gridCol w:w="1134"/>
        <w:gridCol w:w="572"/>
        <w:gridCol w:w="305"/>
        <w:gridCol w:w="394"/>
        <w:gridCol w:w="444"/>
        <w:gridCol w:w="395"/>
        <w:gridCol w:w="571"/>
        <w:gridCol w:w="439"/>
        <w:gridCol w:w="306"/>
        <w:gridCol w:w="305"/>
        <w:gridCol w:w="305"/>
        <w:gridCol w:w="305"/>
        <w:gridCol w:w="305"/>
        <w:gridCol w:w="305"/>
        <w:gridCol w:w="305"/>
        <w:gridCol w:w="394"/>
        <w:gridCol w:w="394"/>
        <w:gridCol w:w="441"/>
      </w:tblGrid>
      <w:tr w:rsidR="008440C4" w:rsidRPr="000A2148" w14:paraId="4AFC53A2" w14:textId="77777777" w:rsidTr="008440C4">
        <w:trPr>
          <w:trHeight w:val="232"/>
        </w:trPr>
        <w:tc>
          <w:tcPr>
            <w:tcW w:w="0" w:type="auto"/>
          </w:tcPr>
          <w:p w14:paraId="053D5543" w14:textId="77777777" w:rsidR="00CE377E" w:rsidRPr="000A2148" w:rsidRDefault="00CE377E" w:rsidP="00BD6BB6">
            <w:pPr>
              <w:rPr>
                <w:sz w:val="16"/>
                <w:szCs w:val="16"/>
                <w:lang w:val="nn-NO"/>
              </w:rPr>
            </w:pPr>
            <w:r w:rsidRPr="000A2148">
              <w:rPr>
                <w:sz w:val="16"/>
                <w:szCs w:val="16"/>
                <w:lang w:val="nn-NO"/>
              </w:rPr>
              <w:t>År</w:t>
            </w:r>
          </w:p>
        </w:tc>
        <w:tc>
          <w:tcPr>
            <w:tcW w:w="574" w:type="dxa"/>
          </w:tcPr>
          <w:p w14:paraId="1CFC9E98" w14:textId="77777777" w:rsidR="00CE377E" w:rsidRPr="000A2148" w:rsidRDefault="00CE377E" w:rsidP="00BD6BB6">
            <w:pPr>
              <w:rPr>
                <w:sz w:val="16"/>
                <w:szCs w:val="16"/>
                <w:lang w:val="nn-NO"/>
              </w:rPr>
            </w:pPr>
            <w:r w:rsidRPr="000A2148">
              <w:rPr>
                <w:sz w:val="16"/>
                <w:szCs w:val="16"/>
                <w:lang w:val="nn-NO"/>
              </w:rPr>
              <w:t>2016</w:t>
            </w:r>
          </w:p>
        </w:tc>
        <w:tc>
          <w:tcPr>
            <w:tcW w:w="0" w:type="auto"/>
          </w:tcPr>
          <w:p w14:paraId="225CE9FD" w14:textId="77777777" w:rsidR="00CE377E" w:rsidRPr="000A2148" w:rsidRDefault="00CE377E" w:rsidP="00BD6BB6">
            <w:pPr>
              <w:rPr>
                <w:sz w:val="18"/>
                <w:szCs w:val="18"/>
                <w:lang w:val="nn-NO"/>
              </w:rPr>
            </w:pPr>
          </w:p>
        </w:tc>
        <w:tc>
          <w:tcPr>
            <w:tcW w:w="395" w:type="dxa"/>
          </w:tcPr>
          <w:p w14:paraId="61894E4C" w14:textId="77777777" w:rsidR="00CE377E" w:rsidRPr="000A2148" w:rsidRDefault="00CE377E" w:rsidP="00BD6BB6">
            <w:pPr>
              <w:rPr>
                <w:sz w:val="18"/>
                <w:szCs w:val="18"/>
                <w:lang w:val="nn-NO"/>
              </w:rPr>
            </w:pPr>
          </w:p>
        </w:tc>
        <w:tc>
          <w:tcPr>
            <w:tcW w:w="471" w:type="dxa"/>
          </w:tcPr>
          <w:p w14:paraId="6B8DAD12" w14:textId="77777777" w:rsidR="00CE377E" w:rsidRPr="000A2148" w:rsidRDefault="00CE377E" w:rsidP="00BD6BB6">
            <w:pPr>
              <w:rPr>
                <w:sz w:val="18"/>
                <w:szCs w:val="18"/>
                <w:lang w:val="nn-NO"/>
              </w:rPr>
            </w:pPr>
          </w:p>
        </w:tc>
        <w:tc>
          <w:tcPr>
            <w:tcW w:w="395" w:type="dxa"/>
          </w:tcPr>
          <w:p w14:paraId="35358839" w14:textId="77777777" w:rsidR="00CE377E" w:rsidRPr="000A2148" w:rsidRDefault="00CE377E" w:rsidP="00BD6BB6">
            <w:pPr>
              <w:rPr>
                <w:sz w:val="18"/>
                <w:szCs w:val="18"/>
                <w:lang w:val="nn-NO"/>
              </w:rPr>
            </w:pPr>
          </w:p>
        </w:tc>
        <w:tc>
          <w:tcPr>
            <w:tcW w:w="0" w:type="auto"/>
          </w:tcPr>
          <w:p w14:paraId="61B7AFC6" w14:textId="77777777" w:rsidR="00CE377E" w:rsidRPr="000A2148" w:rsidRDefault="00CE377E" w:rsidP="00BD6BB6">
            <w:pPr>
              <w:jc w:val="both"/>
              <w:rPr>
                <w:sz w:val="16"/>
                <w:szCs w:val="16"/>
                <w:lang w:val="nn-NO"/>
              </w:rPr>
            </w:pPr>
            <w:r w:rsidRPr="000A2148">
              <w:rPr>
                <w:sz w:val="16"/>
                <w:szCs w:val="16"/>
                <w:lang w:val="nn-NO"/>
              </w:rPr>
              <w:t>2017</w:t>
            </w:r>
          </w:p>
        </w:tc>
        <w:tc>
          <w:tcPr>
            <w:tcW w:w="439" w:type="dxa"/>
          </w:tcPr>
          <w:p w14:paraId="5EDF1A31" w14:textId="77777777" w:rsidR="00CE377E" w:rsidRPr="000A2148" w:rsidRDefault="00CE377E" w:rsidP="00BD6BB6">
            <w:pPr>
              <w:rPr>
                <w:sz w:val="18"/>
                <w:szCs w:val="18"/>
                <w:lang w:val="nn-NO"/>
              </w:rPr>
            </w:pPr>
          </w:p>
        </w:tc>
        <w:tc>
          <w:tcPr>
            <w:tcW w:w="306" w:type="dxa"/>
          </w:tcPr>
          <w:p w14:paraId="2FFCACC8" w14:textId="77777777" w:rsidR="00CE377E" w:rsidRPr="000A2148" w:rsidRDefault="00CE377E" w:rsidP="00BD6BB6">
            <w:pPr>
              <w:rPr>
                <w:sz w:val="18"/>
                <w:szCs w:val="18"/>
                <w:lang w:val="nn-NO"/>
              </w:rPr>
            </w:pPr>
          </w:p>
        </w:tc>
        <w:tc>
          <w:tcPr>
            <w:tcW w:w="0" w:type="auto"/>
          </w:tcPr>
          <w:p w14:paraId="0B7D4C7A" w14:textId="77777777" w:rsidR="00CE377E" w:rsidRPr="000A2148" w:rsidRDefault="00CE377E" w:rsidP="00BD6BB6">
            <w:pPr>
              <w:rPr>
                <w:sz w:val="18"/>
                <w:szCs w:val="18"/>
                <w:lang w:val="nn-NO"/>
              </w:rPr>
            </w:pPr>
          </w:p>
        </w:tc>
        <w:tc>
          <w:tcPr>
            <w:tcW w:w="0" w:type="auto"/>
          </w:tcPr>
          <w:p w14:paraId="60EB934C" w14:textId="77777777" w:rsidR="00CE377E" w:rsidRPr="000A2148" w:rsidRDefault="00CE377E" w:rsidP="00BD6BB6">
            <w:pPr>
              <w:rPr>
                <w:sz w:val="18"/>
                <w:szCs w:val="18"/>
                <w:lang w:val="nn-NO"/>
              </w:rPr>
            </w:pPr>
          </w:p>
        </w:tc>
        <w:tc>
          <w:tcPr>
            <w:tcW w:w="0" w:type="auto"/>
          </w:tcPr>
          <w:p w14:paraId="487EC68A" w14:textId="77777777" w:rsidR="00CE377E" w:rsidRPr="000A2148" w:rsidRDefault="00CE377E" w:rsidP="00BD6BB6">
            <w:pPr>
              <w:rPr>
                <w:sz w:val="18"/>
                <w:szCs w:val="18"/>
                <w:lang w:val="nn-NO"/>
              </w:rPr>
            </w:pPr>
          </w:p>
        </w:tc>
        <w:tc>
          <w:tcPr>
            <w:tcW w:w="0" w:type="auto"/>
          </w:tcPr>
          <w:p w14:paraId="4293869B" w14:textId="77777777" w:rsidR="00CE377E" w:rsidRPr="000A2148" w:rsidRDefault="00CE377E" w:rsidP="00BD6BB6">
            <w:pPr>
              <w:rPr>
                <w:sz w:val="18"/>
                <w:szCs w:val="18"/>
                <w:lang w:val="nn-NO"/>
              </w:rPr>
            </w:pPr>
          </w:p>
        </w:tc>
        <w:tc>
          <w:tcPr>
            <w:tcW w:w="0" w:type="auto"/>
          </w:tcPr>
          <w:p w14:paraId="309FC66B" w14:textId="77777777" w:rsidR="00CE377E" w:rsidRPr="000A2148" w:rsidRDefault="00CE377E" w:rsidP="00BD6BB6">
            <w:pPr>
              <w:rPr>
                <w:sz w:val="18"/>
                <w:szCs w:val="18"/>
                <w:lang w:val="nn-NO"/>
              </w:rPr>
            </w:pPr>
          </w:p>
        </w:tc>
        <w:tc>
          <w:tcPr>
            <w:tcW w:w="0" w:type="auto"/>
          </w:tcPr>
          <w:p w14:paraId="7C8BD61A" w14:textId="77777777" w:rsidR="00CE377E" w:rsidRPr="000A2148" w:rsidRDefault="00CE377E" w:rsidP="00BD6BB6">
            <w:pPr>
              <w:rPr>
                <w:sz w:val="18"/>
                <w:szCs w:val="18"/>
                <w:lang w:val="nn-NO"/>
              </w:rPr>
            </w:pPr>
          </w:p>
        </w:tc>
        <w:tc>
          <w:tcPr>
            <w:tcW w:w="0" w:type="auto"/>
          </w:tcPr>
          <w:p w14:paraId="1BA19E7B" w14:textId="77777777" w:rsidR="00CE377E" w:rsidRPr="000A2148" w:rsidRDefault="00CE377E" w:rsidP="00BD6BB6">
            <w:pPr>
              <w:rPr>
                <w:sz w:val="18"/>
                <w:szCs w:val="18"/>
                <w:lang w:val="nn-NO"/>
              </w:rPr>
            </w:pPr>
          </w:p>
        </w:tc>
        <w:tc>
          <w:tcPr>
            <w:tcW w:w="324" w:type="dxa"/>
          </w:tcPr>
          <w:p w14:paraId="2249920D" w14:textId="77777777" w:rsidR="00CE377E" w:rsidRPr="000A2148" w:rsidRDefault="00CE377E" w:rsidP="00BD6BB6">
            <w:pPr>
              <w:rPr>
                <w:sz w:val="18"/>
                <w:szCs w:val="18"/>
                <w:lang w:val="nn-NO"/>
              </w:rPr>
            </w:pPr>
          </w:p>
        </w:tc>
        <w:tc>
          <w:tcPr>
            <w:tcW w:w="466" w:type="dxa"/>
          </w:tcPr>
          <w:p w14:paraId="7B74CD7E" w14:textId="77777777" w:rsidR="00CE377E" w:rsidRPr="000A2148" w:rsidRDefault="00CE377E" w:rsidP="00BD6BB6">
            <w:pPr>
              <w:rPr>
                <w:sz w:val="18"/>
                <w:szCs w:val="18"/>
                <w:lang w:val="nn-NO"/>
              </w:rPr>
            </w:pPr>
          </w:p>
        </w:tc>
      </w:tr>
      <w:tr w:rsidR="008440C4" w:rsidRPr="000A2148" w14:paraId="62ABA236" w14:textId="77777777" w:rsidTr="008440C4">
        <w:trPr>
          <w:trHeight w:val="177"/>
        </w:trPr>
        <w:tc>
          <w:tcPr>
            <w:tcW w:w="0" w:type="auto"/>
          </w:tcPr>
          <w:p w14:paraId="4D21473E" w14:textId="77777777" w:rsidR="00CE377E" w:rsidRPr="000A2148" w:rsidRDefault="00CE377E" w:rsidP="00BD6BB6">
            <w:pPr>
              <w:rPr>
                <w:sz w:val="16"/>
                <w:szCs w:val="16"/>
                <w:lang w:val="nn-NO"/>
              </w:rPr>
            </w:pPr>
            <w:r w:rsidRPr="000A2148">
              <w:rPr>
                <w:sz w:val="16"/>
                <w:szCs w:val="16"/>
                <w:lang w:val="nn-NO"/>
              </w:rPr>
              <w:t>Måned</w:t>
            </w:r>
          </w:p>
        </w:tc>
        <w:tc>
          <w:tcPr>
            <w:tcW w:w="574" w:type="dxa"/>
          </w:tcPr>
          <w:p w14:paraId="10B6E3C0" w14:textId="77777777" w:rsidR="00CE377E" w:rsidRPr="000A2148" w:rsidRDefault="00CE377E" w:rsidP="00BD6BB6">
            <w:pPr>
              <w:rPr>
                <w:sz w:val="16"/>
                <w:szCs w:val="16"/>
                <w:lang w:val="nn-NO"/>
              </w:rPr>
            </w:pPr>
            <w:r w:rsidRPr="000A2148">
              <w:rPr>
                <w:sz w:val="16"/>
                <w:szCs w:val="16"/>
                <w:lang w:val="nn-NO"/>
              </w:rPr>
              <w:t>8</w:t>
            </w:r>
          </w:p>
        </w:tc>
        <w:tc>
          <w:tcPr>
            <w:tcW w:w="0" w:type="auto"/>
          </w:tcPr>
          <w:p w14:paraId="534C0880" w14:textId="77777777" w:rsidR="00CE377E" w:rsidRPr="000A2148" w:rsidRDefault="00CE377E" w:rsidP="00BD6BB6">
            <w:pPr>
              <w:rPr>
                <w:sz w:val="16"/>
                <w:szCs w:val="16"/>
                <w:lang w:val="nn-NO"/>
              </w:rPr>
            </w:pPr>
            <w:r w:rsidRPr="000A2148">
              <w:rPr>
                <w:sz w:val="16"/>
                <w:szCs w:val="16"/>
                <w:lang w:val="nn-NO"/>
              </w:rPr>
              <w:t>9</w:t>
            </w:r>
          </w:p>
        </w:tc>
        <w:tc>
          <w:tcPr>
            <w:tcW w:w="395" w:type="dxa"/>
          </w:tcPr>
          <w:p w14:paraId="26EF08D8" w14:textId="77777777" w:rsidR="00CE377E" w:rsidRPr="000A2148" w:rsidRDefault="00CE377E" w:rsidP="00BD6BB6">
            <w:pPr>
              <w:rPr>
                <w:sz w:val="16"/>
                <w:szCs w:val="16"/>
                <w:lang w:val="nn-NO"/>
              </w:rPr>
            </w:pPr>
            <w:r w:rsidRPr="000A2148">
              <w:rPr>
                <w:sz w:val="16"/>
                <w:szCs w:val="16"/>
                <w:lang w:val="nn-NO"/>
              </w:rPr>
              <w:t>10</w:t>
            </w:r>
          </w:p>
        </w:tc>
        <w:tc>
          <w:tcPr>
            <w:tcW w:w="471" w:type="dxa"/>
          </w:tcPr>
          <w:p w14:paraId="3B3300FD" w14:textId="77777777" w:rsidR="00CE377E" w:rsidRPr="000A2148" w:rsidRDefault="00CE377E" w:rsidP="00BD6BB6">
            <w:pPr>
              <w:rPr>
                <w:sz w:val="16"/>
                <w:szCs w:val="16"/>
                <w:lang w:val="nn-NO"/>
              </w:rPr>
            </w:pPr>
            <w:r w:rsidRPr="000A2148">
              <w:rPr>
                <w:sz w:val="16"/>
                <w:szCs w:val="16"/>
                <w:lang w:val="nn-NO"/>
              </w:rPr>
              <w:t>11</w:t>
            </w:r>
          </w:p>
        </w:tc>
        <w:tc>
          <w:tcPr>
            <w:tcW w:w="395" w:type="dxa"/>
          </w:tcPr>
          <w:p w14:paraId="2EB9BE6E" w14:textId="77777777" w:rsidR="00CE377E" w:rsidRPr="000A2148" w:rsidRDefault="00CE377E" w:rsidP="00BD6BB6">
            <w:pPr>
              <w:rPr>
                <w:sz w:val="16"/>
                <w:szCs w:val="16"/>
                <w:lang w:val="nn-NO"/>
              </w:rPr>
            </w:pPr>
            <w:r w:rsidRPr="000A2148">
              <w:rPr>
                <w:sz w:val="16"/>
                <w:szCs w:val="16"/>
                <w:lang w:val="nn-NO"/>
              </w:rPr>
              <w:t>12</w:t>
            </w:r>
          </w:p>
        </w:tc>
        <w:tc>
          <w:tcPr>
            <w:tcW w:w="0" w:type="auto"/>
          </w:tcPr>
          <w:p w14:paraId="26CB579B" w14:textId="77777777" w:rsidR="00CE377E" w:rsidRPr="000A2148" w:rsidRDefault="00CE377E" w:rsidP="00BD6BB6">
            <w:pPr>
              <w:rPr>
                <w:sz w:val="16"/>
                <w:szCs w:val="16"/>
                <w:lang w:val="nn-NO"/>
              </w:rPr>
            </w:pPr>
            <w:r w:rsidRPr="000A2148">
              <w:rPr>
                <w:sz w:val="16"/>
                <w:szCs w:val="16"/>
                <w:lang w:val="nn-NO"/>
              </w:rPr>
              <w:t>1</w:t>
            </w:r>
          </w:p>
        </w:tc>
        <w:tc>
          <w:tcPr>
            <w:tcW w:w="439" w:type="dxa"/>
          </w:tcPr>
          <w:p w14:paraId="61ECA063" w14:textId="77777777" w:rsidR="00CE377E" w:rsidRPr="000A2148" w:rsidRDefault="00CE377E" w:rsidP="00BD6BB6">
            <w:pPr>
              <w:rPr>
                <w:sz w:val="16"/>
                <w:szCs w:val="16"/>
                <w:lang w:val="nn-NO"/>
              </w:rPr>
            </w:pPr>
            <w:r w:rsidRPr="000A2148">
              <w:rPr>
                <w:sz w:val="16"/>
                <w:szCs w:val="16"/>
                <w:lang w:val="nn-NO"/>
              </w:rPr>
              <w:t>2</w:t>
            </w:r>
          </w:p>
        </w:tc>
        <w:tc>
          <w:tcPr>
            <w:tcW w:w="306" w:type="dxa"/>
          </w:tcPr>
          <w:p w14:paraId="4DD1CFF4" w14:textId="77777777" w:rsidR="00CE377E" w:rsidRPr="000A2148" w:rsidRDefault="00CE377E" w:rsidP="00BD6BB6">
            <w:pPr>
              <w:rPr>
                <w:sz w:val="16"/>
                <w:szCs w:val="16"/>
                <w:lang w:val="nn-NO"/>
              </w:rPr>
            </w:pPr>
            <w:r w:rsidRPr="000A2148">
              <w:rPr>
                <w:sz w:val="16"/>
                <w:szCs w:val="16"/>
                <w:lang w:val="nn-NO"/>
              </w:rPr>
              <w:t>3</w:t>
            </w:r>
          </w:p>
        </w:tc>
        <w:tc>
          <w:tcPr>
            <w:tcW w:w="0" w:type="auto"/>
          </w:tcPr>
          <w:p w14:paraId="0523A341" w14:textId="77777777" w:rsidR="00CE377E" w:rsidRPr="000A2148" w:rsidRDefault="00CE377E" w:rsidP="00BD6BB6">
            <w:pPr>
              <w:rPr>
                <w:sz w:val="16"/>
                <w:szCs w:val="16"/>
                <w:lang w:val="nn-NO"/>
              </w:rPr>
            </w:pPr>
            <w:r w:rsidRPr="000A2148">
              <w:rPr>
                <w:sz w:val="16"/>
                <w:szCs w:val="16"/>
                <w:lang w:val="nn-NO"/>
              </w:rPr>
              <w:t>4</w:t>
            </w:r>
          </w:p>
        </w:tc>
        <w:tc>
          <w:tcPr>
            <w:tcW w:w="0" w:type="auto"/>
          </w:tcPr>
          <w:p w14:paraId="433A9F66" w14:textId="77777777" w:rsidR="00CE377E" w:rsidRPr="000A2148" w:rsidRDefault="00CE377E" w:rsidP="00BD6BB6">
            <w:pPr>
              <w:rPr>
                <w:sz w:val="16"/>
                <w:szCs w:val="16"/>
                <w:lang w:val="nn-NO"/>
              </w:rPr>
            </w:pPr>
            <w:r w:rsidRPr="000A2148">
              <w:rPr>
                <w:sz w:val="16"/>
                <w:szCs w:val="16"/>
                <w:lang w:val="nn-NO"/>
              </w:rPr>
              <w:t>5</w:t>
            </w:r>
          </w:p>
        </w:tc>
        <w:tc>
          <w:tcPr>
            <w:tcW w:w="0" w:type="auto"/>
          </w:tcPr>
          <w:p w14:paraId="3B01DB08" w14:textId="77777777" w:rsidR="00CE377E" w:rsidRPr="000A2148" w:rsidRDefault="00CE377E" w:rsidP="00BD6BB6">
            <w:pPr>
              <w:rPr>
                <w:sz w:val="16"/>
                <w:szCs w:val="16"/>
                <w:lang w:val="nn-NO"/>
              </w:rPr>
            </w:pPr>
            <w:r w:rsidRPr="000A2148">
              <w:rPr>
                <w:sz w:val="16"/>
                <w:szCs w:val="16"/>
                <w:lang w:val="nn-NO"/>
              </w:rPr>
              <w:t>6</w:t>
            </w:r>
          </w:p>
        </w:tc>
        <w:tc>
          <w:tcPr>
            <w:tcW w:w="0" w:type="auto"/>
          </w:tcPr>
          <w:p w14:paraId="513C869D" w14:textId="77777777" w:rsidR="00CE377E" w:rsidRPr="000A2148" w:rsidRDefault="00CE377E" w:rsidP="00BD6BB6">
            <w:pPr>
              <w:rPr>
                <w:sz w:val="16"/>
                <w:szCs w:val="16"/>
                <w:lang w:val="nn-NO"/>
              </w:rPr>
            </w:pPr>
            <w:r w:rsidRPr="000A2148">
              <w:rPr>
                <w:sz w:val="16"/>
                <w:szCs w:val="16"/>
                <w:lang w:val="nn-NO"/>
              </w:rPr>
              <w:t>7</w:t>
            </w:r>
          </w:p>
        </w:tc>
        <w:tc>
          <w:tcPr>
            <w:tcW w:w="0" w:type="auto"/>
          </w:tcPr>
          <w:p w14:paraId="1A052488" w14:textId="77777777" w:rsidR="00CE377E" w:rsidRPr="000A2148" w:rsidRDefault="00CE377E" w:rsidP="00BD6BB6">
            <w:pPr>
              <w:rPr>
                <w:sz w:val="16"/>
                <w:szCs w:val="16"/>
                <w:lang w:val="nn-NO"/>
              </w:rPr>
            </w:pPr>
            <w:r w:rsidRPr="000A2148">
              <w:rPr>
                <w:sz w:val="16"/>
                <w:szCs w:val="16"/>
                <w:lang w:val="nn-NO"/>
              </w:rPr>
              <w:t>8</w:t>
            </w:r>
          </w:p>
        </w:tc>
        <w:tc>
          <w:tcPr>
            <w:tcW w:w="0" w:type="auto"/>
          </w:tcPr>
          <w:p w14:paraId="525733AC" w14:textId="77777777" w:rsidR="00CE377E" w:rsidRPr="000A2148" w:rsidRDefault="00CE377E" w:rsidP="00BD6BB6">
            <w:pPr>
              <w:rPr>
                <w:sz w:val="16"/>
                <w:szCs w:val="16"/>
                <w:lang w:val="nn-NO"/>
              </w:rPr>
            </w:pPr>
            <w:r w:rsidRPr="000A2148">
              <w:rPr>
                <w:sz w:val="16"/>
                <w:szCs w:val="16"/>
                <w:lang w:val="nn-NO"/>
              </w:rPr>
              <w:t>9</w:t>
            </w:r>
          </w:p>
        </w:tc>
        <w:tc>
          <w:tcPr>
            <w:tcW w:w="0" w:type="auto"/>
          </w:tcPr>
          <w:p w14:paraId="76662526" w14:textId="77777777" w:rsidR="00CE377E" w:rsidRPr="000A2148" w:rsidRDefault="00CE377E" w:rsidP="00BD6BB6">
            <w:pPr>
              <w:rPr>
                <w:sz w:val="16"/>
                <w:szCs w:val="16"/>
                <w:lang w:val="nn-NO"/>
              </w:rPr>
            </w:pPr>
            <w:r w:rsidRPr="000A2148">
              <w:rPr>
                <w:sz w:val="16"/>
                <w:szCs w:val="16"/>
                <w:lang w:val="nn-NO"/>
              </w:rPr>
              <w:t>10</w:t>
            </w:r>
          </w:p>
        </w:tc>
        <w:tc>
          <w:tcPr>
            <w:tcW w:w="324" w:type="dxa"/>
          </w:tcPr>
          <w:p w14:paraId="47AC1093" w14:textId="77777777" w:rsidR="00CE377E" w:rsidRPr="000A2148" w:rsidRDefault="00CE377E" w:rsidP="00BD6BB6">
            <w:pPr>
              <w:rPr>
                <w:sz w:val="16"/>
                <w:szCs w:val="16"/>
                <w:lang w:val="nn-NO"/>
              </w:rPr>
            </w:pPr>
            <w:r w:rsidRPr="000A2148">
              <w:rPr>
                <w:sz w:val="16"/>
                <w:szCs w:val="16"/>
                <w:lang w:val="nn-NO"/>
              </w:rPr>
              <w:t>11</w:t>
            </w:r>
          </w:p>
        </w:tc>
        <w:tc>
          <w:tcPr>
            <w:tcW w:w="466" w:type="dxa"/>
          </w:tcPr>
          <w:p w14:paraId="2F04B54A" w14:textId="77777777" w:rsidR="00CE377E" w:rsidRPr="000A2148" w:rsidRDefault="00CE377E" w:rsidP="00BD6BB6">
            <w:pPr>
              <w:rPr>
                <w:sz w:val="16"/>
                <w:szCs w:val="16"/>
                <w:lang w:val="nn-NO"/>
              </w:rPr>
            </w:pPr>
            <w:r w:rsidRPr="000A2148">
              <w:rPr>
                <w:sz w:val="16"/>
                <w:szCs w:val="16"/>
                <w:lang w:val="nn-NO"/>
              </w:rPr>
              <w:t>12</w:t>
            </w:r>
          </w:p>
        </w:tc>
      </w:tr>
      <w:tr w:rsidR="008440C4" w:rsidRPr="000A2148" w14:paraId="6EE77393" w14:textId="77777777" w:rsidTr="008440C4">
        <w:trPr>
          <w:trHeight w:val="195"/>
        </w:trPr>
        <w:tc>
          <w:tcPr>
            <w:tcW w:w="0" w:type="auto"/>
          </w:tcPr>
          <w:p w14:paraId="6D7AD2A6" w14:textId="77777777" w:rsidR="00CE377E" w:rsidRPr="000A2148" w:rsidRDefault="00CE377E" w:rsidP="00BD6BB6">
            <w:pPr>
              <w:rPr>
                <w:sz w:val="16"/>
                <w:szCs w:val="16"/>
                <w:lang w:val="nn-NO"/>
              </w:rPr>
            </w:pPr>
            <w:r w:rsidRPr="000A2148">
              <w:rPr>
                <w:sz w:val="16"/>
                <w:szCs w:val="16"/>
                <w:lang w:val="nn-NO"/>
              </w:rPr>
              <w:t>Pakke/tiltak</w:t>
            </w:r>
          </w:p>
        </w:tc>
        <w:tc>
          <w:tcPr>
            <w:tcW w:w="574" w:type="dxa"/>
          </w:tcPr>
          <w:p w14:paraId="1BF00CC3" w14:textId="77777777" w:rsidR="00CE377E" w:rsidRPr="000A2148" w:rsidRDefault="00CE377E" w:rsidP="00BD6BB6">
            <w:pPr>
              <w:rPr>
                <w:sz w:val="16"/>
                <w:szCs w:val="16"/>
                <w:lang w:val="nn-NO"/>
              </w:rPr>
            </w:pPr>
          </w:p>
        </w:tc>
        <w:tc>
          <w:tcPr>
            <w:tcW w:w="0" w:type="auto"/>
          </w:tcPr>
          <w:p w14:paraId="63266264" w14:textId="77777777" w:rsidR="00CE377E" w:rsidRPr="000A2148" w:rsidRDefault="00CE377E" w:rsidP="00BD6BB6">
            <w:pPr>
              <w:rPr>
                <w:sz w:val="16"/>
                <w:szCs w:val="16"/>
                <w:lang w:val="nn-NO"/>
              </w:rPr>
            </w:pPr>
          </w:p>
        </w:tc>
        <w:tc>
          <w:tcPr>
            <w:tcW w:w="395" w:type="dxa"/>
          </w:tcPr>
          <w:p w14:paraId="52997017" w14:textId="77777777" w:rsidR="00CE377E" w:rsidRPr="000A2148" w:rsidRDefault="00CE377E" w:rsidP="00BD6BB6">
            <w:pPr>
              <w:rPr>
                <w:sz w:val="16"/>
                <w:szCs w:val="16"/>
                <w:lang w:val="nn-NO"/>
              </w:rPr>
            </w:pPr>
          </w:p>
        </w:tc>
        <w:tc>
          <w:tcPr>
            <w:tcW w:w="471" w:type="dxa"/>
          </w:tcPr>
          <w:p w14:paraId="636E136C" w14:textId="77777777" w:rsidR="00CE377E" w:rsidRPr="000A2148" w:rsidRDefault="00CE377E" w:rsidP="00BD6BB6">
            <w:pPr>
              <w:rPr>
                <w:sz w:val="16"/>
                <w:szCs w:val="16"/>
                <w:lang w:val="nn-NO"/>
              </w:rPr>
            </w:pPr>
          </w:p>
        </w:tc>
        <w:tc>
          <w:tcPr>
            <w:tcW w:w="395" w:type="dxa"/>
          </w:tcPr>
          <w:p w14:paraId="10EBF3C0" w14:textId="77777777" w:rsidR="00CE377E" w:rsidRPr="000A2148" w:rsidRDefault="00CE377E" w:rsidP="00BD6BB6">
            <w:pPr>
              <w:rPr>
                <w:sz w:val="16"/>
                <w:szCs w:val="16"/>
                <w:lang w:val="nn-NO"/>
              </w:rPr>
            </w:pPr>
          </w:p>
        </w:tc>
        <w:tc>
          <w:tcPr>
            <w:tcW w:w="0" w:type="auto"/>
          </w:tcPr>
          <w:p w14:paraId="46F2B43D" w14:textId="77777777" w:rsidR="00CE377E" w:rsidRPr="000A2148" w:rsidRDefault="00CE377E" w:rsidP="00BD6BB6">
            <w:pPr>
              <w:rPr>
                <w:sz w:val="16"/>
                <w:szCs w:val="16"/>
                <w:lang w:val="nn-NO"/>
              </w:rPr>
            </w:pPr>
          </w:p>
        </w:tc>
        <w:tc>
          <w:tcPr>
            <w:tcW w:w="439" w:type="dxa"/>
          </w:tcPr>
          <w:p w14:paraId="67F9576F" w14:textId="77777777" w:rsidR="00CE377E" w:rsidRPr="000A2148" w:rsidRDefault="00CE377E" w:rsidP="00BD6BB6">
            <w:pPr>
              <w:rPr>
                <w:sz w:val="16"/>
                <w:szCs w:val="16"/>
                <w:lang w:val="nn-NO"/>
              </w:rPr>
            </w:pPr>
          </w:p>
        </w:tc>
        <w:tc>
          <w:tcPr>
            <w:tcW w:w="306" w:type="dxa"/>
          </w:tcPr>
          <w:p w14:paraId="639C1DE8" w14:textId="77777777" w:rsidR="00CE377E" w:rsidRPr="000A2148" w:rsidRDefault="00CE377E" w:rsidP="00BD6BB6">
            <w:pPr>
              <w:rPr>
                <w:sz w:val="16"/>
                <w:szCs w:val="16"/>
                <w:lang w:val="nn-NO"/>
              </w:rPr>
            </w:pPr>
          </w:p>
        </w:tc>
        <w:tc>
          <w:tcPr>
            <w:tcW w:w="0" w:type="auto"/>
          </w:tcPr>
          <w:p w14:paraId="77342C4A" w14:textId="77777777" w:rsidR="00CE377E" w:rsidRPr="000A2148" w:rsidRDefault="00CE377E" w:rsidP="00BD6BB6">
            <w:pPr>
              <w:rPr>
                <w:sz w:val="16"/>
                <w:szCs w:val="16"/>
                <w:lang w:val="nn-NO"/>
              </w:rPr>
            </w:pPr>
          </w:p>
        </w:tc>
        <w:tc>
          <w:tcPr>
            <w:tcW w:w="0" w:type="auto"/>
          </w:tcPr>
          <w:p w14:paraId="2793F903" w14:textId="77777777" w:rsidR="00CE377E" w:rsidRPr="000A2148" w:rsidRDefault="00CE377E" w:rsidP="00BD6BB6">
            <w:pPr>
              <w:rPr>
                <w:sz w:val="16"/>
                <w:szCs w:val="16"/>
                <w:lang w:val="nn-NO"/>
              </w:rPr>
            </w:pPr>
          </w:p>
        </w:tc>
        <w:tc>
          <w:tcPr>
            <w:tcW w:w="0" w:type="auto"/>
          </w:tcPr>
          <w:p w14:paraId="72C4B1BE" w14:textId="77777777" w:rsidR="00CE377E" w:rsidRPr="000A2148" w:rsidRDefault="00CE377E" w:rsidP="00BD6BB6">
            <w:pPr>
              <w:rPr>
                <w:sz w:val="16"/>
                <w:szCs w:val="16"/>
                <w:lang w:val="nn-NO"/>
              </w:rPr>
            </w:pPr>
          </w:p>
        </w:tc>
        <w:tc>
          <w:tcPr>
            <w:tcW w:w="0" w:type="auto"/>
          </w:tcPr>
          <w:p w14:paraId="7EE3B510" w14:textId="77777777" w:rsidR="00CE377E" w:rsidRPr="000A2148" w:rsidRDefault="00CE377E" w:rsidP="00BD6BB6">
            <w:pPr>
              <w:rPr>
                <w:sz w:val="16"/>
                <w:szCs w:val="16"/>
                <w:lang w:val="nn-NO"/>
              </w:rPr>
            </w:pPr>
          </w:p>
        </w:tc>
        <w:tc>
          <w:tcPr>
            <w:tcW w:w="0" w:type="auto"/>
          </w:tcPr>
          <w:p w14:paraId="00A62E83" w14:textId="77777777" w:rsidR="00CE377E" w:rsidRPr="000A2148" w:rsidRDefault="00CE377E" w:rsidP="00BD6BB6">
            <w:pPr>
              <w:rPr>
                <w:sz w:val="16"/>
                <w:szCs w:val="16"/>
                <w:lang w:val="nn-NO"/>
              </w:rPr>
            </w:pPr>
          </w:p>
        </w:tc>
        <w:tc>
          <w:tcPr>
            <w:tcW w:w="0" w:type="auto"/>
          </w:tcPr>
          <w:p w14:paraId="02530945" w14:textId="77777777" w:rsidR="00CE377E" w:rsidRPr="000A2148" w:rsidRDefault="00CE377E" w:rsidP="00BD6BB6">
            <w:pPr>
              <w:rPr>
                <w:sz w:val="16"/>
                <w:szCs w:val="16"/>
                <w:lang w:val="nn-NO"/>
              </w:rPr>
            </w:pPr>
          </w:p>
        </w:tc>
        <w:tc>
          <w:tcPr>
            <w:tcW w:w="0" w:type="auto"/>
          </w:tcPr>
          <w:p w14:paraId="46975FF4" w14:textId="77777777" w:rsidR="00CE377E" w:rsidRPr="000A2148" w:rsidRDefault="00CE377E" w:rsidP="00BD6BB6">
            <w:pPr>
              <w:rPr>
                <w:sz w:val="16"/>
                <w:szCs w:val="16"/>
                <w:lang w:val="nn-NO"/>
              </w:rPr>
            </w:pPr>
          </w:p>
        </w:tc>
        <w:tc>
          <w:tcPr>
            <w:tcW w:w="324" w:type="dxa"/>
          </w:tcPr>
          <w:p w14:paraId="3848E858" w14:textId="77777777" w:rsidR="00CE377E" w:rsidRPr="000A2148" w:rsidRDefault="00CE377E" w:rsidP="00BD6BB6">
            <w:pPr>
              <w:rPr>
                <w:sz w:val="16"/>
                <w:szCs w:val="16"/>
                <w:lang w:val="nn-NO"/>
              </w:rPr>
            </w:pPr>
          </w:p>
        </w:tc>
        <w:tc>
          <w:tcPr>
            <w:tcW w:w="466" w:type="dxa"/>
          </w:tcPr>
          <w:p w14:paraId="60065B3F" w14:textId="77777777" w:rsidR="00CE377E" w:rsidRPr="000A2148" w:rsidRDefault="00CE377E" w:rsidP="00BD6BB6">
            <w:pPr>
              <w:rPr>
                <w:sz w:val="16"/>
                <w:szCs w:val="16"/>
                <w:lang w:val="nn-NO"/>
              </w:rPr>
            </w:pPr>
          </w:p>
        </w:tc>
      </w:tr>
      <w:tr w:rsidR="008440C4" w:rsidRPr="000A2148" w14:paraId="620CB251" w14:textId="77777777" w:rsidTr="008440C4">
        <w:trPr>
          <w:trHeight w:val="195"/>
        </w:trPr>
        <w:tc>
          <w:tcPr>
            <w:tcW w:w="0" w:type="auto"/>
          </w:tcPr>
          <w:p w14:paraId="4049B9A0" w14:textId="77777777" w:rsidR="00CE377E" w:rsidRPr="000A2148" w:rsidRDefault="00CE377E" w:rsidP="00BD6BB6">
            <w:pPr>
              <w:rPr>
                <w:b/>
                <w:sz w:val="16"/>
                <w:szCs w:val="16"/>
                <w:lang w:val="nn-NO"/>
              </w:rPr>
            </w:pPr>
            <w:r w:rsidRPr="000A2148">
              <w:rPr>
                <w:b/>
                <w:sz w:val="16"/>
                <w:szCs w:val="16"/>
                <w:lang w:val="nn-NO"/>
              </w:rPr>
              <w:t>WP 5</w:t>
            </w:r>
          </w:p>
        </w:tc>
        <w:tc>
          <w:tcPr>
            <w:tcW w:w="574" w:type="dxa"/>
          </w:tcPr>
          <w:p w14:paraId="67630644" w14:textId="77777777" w:rsidR="00CE377E" w:rsidRPr="000A2148" w:rsidRDefault="00CE377E" w:rsidP="00BD6BB6">
            <w:pPr>
              <w:rPr>
                <w:sz w:val="16"/>
                <w:szCs w:val="16"/>
                <w:lang w:val="nn-NO"/>
              </w:rPr>
            </w:pPr>
          </w:p>
        </w:tc>
        <w:tc>
          <w:tcPr>
            <w:tcW w:w="0" w:type="auto"/>
          </w:tcPr>
          <w:p w14:paraId="5CF4420E" w14:textId="77777777" w:rsidR="00CE377E" w:rsidRPr="000A2148" w:rsidRDefault="00CE377E" w:rsidP="00BD6BB6">
            <w:pPr>
              <w:rPr>
                <w:sz w:val="16"/>
                <w:szCs w:val="16"/>
                <w:lang w:val="nn-NO"/>
              </w:rPr>
            </w:pPr>
          </w:p>
        </w:tc>
        <w:tc>
          <w:tcPr>
            <w:tcW w:w="395" w:type="dxa"/>
          </w:tcPr>
          <w:p w14:paraId="21970DBF" w14:textId="77777777" w:rsidR="00CE377E" w:rsidRPr="000A2148" w:rsidRDefault="00CE377E" w:rsidP="00BD6BB6">
            <w:pPr>
              <w:rPr>
                <w:sz w:val="16"/>
                <w:szCs w:val="16"/>
                <w:lang w:val="nn-NO"/>
              </w:rPr>
            </w:pPr>
          </w:p>
        </w:tc>
        <w:tc>
          <w:tcPr>
            <w:tcW w:w="471" w:type="dxa"/>
          </w:tcPr>
          <w:p w14:paraId="3AF71920" w14:textId="77777777" w:rsidR="00CE377E" w:rsidRPr="000A2148" w:rsidRDefault="00CE377E" w:rsidP="00BD6BB6">
            <w:pPr>
              <w:rPr>
                <w:sz w:val="16"/>
                <w:szCs w:val="16"/>
                <w:lang w:val="nn-NO"/>
              </w:rPr>
            </w:pPr>
          </w:p>
        </w:tc>
        <w:tc>
          <w:tcPr>
            <w:tcW w:w="395" w:type="dxa"/>
          </w:tcPr>
          <w:p w14:paraId="348BB811" w14:textId="77777777" w:rsidR="00CE377E" w:rsidRPr="000A2148" w:rsidRDefault="00CE377E" w:rsidP="00BD6BB6">
            <w:pPr>
              <w:rPr>
                <w:sz w:val="16"/>
                <w:szCs w:val="16"/>
                <w:lang w:val="nn-NO"/>
              </w:rPr>
            </w:pPr>
          </w:p>
        </w:tc>
        <w:tc>
          <w:tcPr>
            <w:tcW w:w="0" w:type="auto"/>
          </w:tcPr>
          <w:p w14:paraId="6F213D0A" w14:textId="77777777" w:rsidR="00CE377E" w:rsidRPr="000A2148" w:rsidRDefault="00CE377E" w:rsidP="00BD6BB6">
            <w:pPr>
              <w:rPr>
                <w:sz w:val="16"/>
                <w:szCs w:val="16"/>
                <w:lang w:val="nn-NO"/>
              </w:rPr>
            </w:pPr>
          </w:p>
        </w:tc>
        <w:tc>
          <w:tcPr>
            <w:tcW w:w="439" w:type="dxa"/>
          </w:tcPr>
          <w:p w14:paraId="692F92CE" w14:textId="77777777" w:rsidR="00CE377E" w:rsidRPr="000A2148" w:rsidRDefault="00CE377E" w:rsidP="00BD6BB6">
            <w:pPr>
              <w:rPr>
                <w:sz w:val="16"/>
                <w:szCs w:val="16"/>
                <w:lang w:val="nn-NO"/>
              </w:rPr>
            </w:pPr>
          </w:p>
        </w:tc>
        <w:tc>
          <w:tcPr>
            <w:tcW w:w="306" w:type="dxa"/>
          </w:tcPr>
          <w:p w14:paraId="611FD182" w14:textId="77777777" w:rsidR="00CE377E" w:rsidRPr="000A2148" w:rsidRDefault="00CE377E" w:rsidP="00BD6BB6">
            <w:pPr>
              <w:rPr>
                <w:sz w:val="16"/>
                <w:szCs w:val="16"/>
                <w:lang w:val="nn-NO"/>
              </w:rPr>
            </w:pPr>
          </w:p>
        </w:tc>
        <w:tc>
          <w:tcPr>
            <w:tcW w:w="0" w:type="auto"/>
          </w:tcPr>
          <w:p w14:paraId="1CB55EEA" w14:textId="77777777" w:rsidR="00CE377E" w:rsidRPr="000A2148" w:rsidRDefault="00CE377E" w:rsidP="00BD6BB6">
            <w:pPr>
              <w:rPr>
                <w:sz w:val="16"/>
                <w:szCs w:val="16"/>
                <w:lang w:val="nn-NO"/>
              </w:rPr>
            </w:pPr>
          </w:p>
        </w:tc>
        <w:tc>
          <w:tcPr>
            <w:tcW w:w="0" w:type="auto"/>
          </w:tcPr>
          <w:p w14:paraId="7507060E" w14:textId="77777777" w:rsidR="00CE377E" w:rsidRPr="000A2148" w:rsidRDefault="00CE377E" w:rsidP="00BD6BB6">
            <w:pPr>
              <w:rPr>
                <w:sz w:val="16"/>
                <w:szCs w:val="16"/>
                <w:lang w:val="nn-NO"/>
              </w:rPr>
            </w:pPr>
          </w:p>
        </w:tc>
        <w:tc>
          <w:tcPr>
            <w:tcW w:w="0" w:type="auto"/>
          </w:tcPr>
          <w:p w14:paraId="29803921" w14:textId="77777777" w:rsidR="00CE377E" w:rsidRPr="000A2148" w:rsidRDefault="00CE377E" w:rsidP="00BD6BB6">
            <w:pPr>
              <w:rPr>
                <w:sz w:val="16"/>
                <w:szCs w:val="16"/>
                <w:lang w:val="nn-NO"/>
              </w:rPr>
            </w:pPr>
          </w:p>
        </w:tc>
        <w:tc>
          <w:tcPr>
            <w:tcW w:w="0" w:type="auto"/>
          </w:tcPr>
          <w:p w14:paraId="371C6C26" w14:textId="77777777" w:rsidR="00CE377E" w:rsidRPr="000A2148" w:rsidRDefault="00CE377E" w:rsidP="00BD6BB6">
            <w:pPr>
              <w:rPr>
                <w:sz w:val="16"/>
                <w:szCs w:val="16"/>
                <w:lang w:val="nn-NO"/>
              </w:rPr>
            </w:pPr>
          </w:p>
        </w:tc>
        <w:tc>
          <w:tcPr>
            <w:tcW w:w="0" w:type="auto"/>
          </w:tcPr>
          <w:p w14:paraId="586DBA61" w14:textId="77777777" w:rsidR="00CE377E" w:rsidRPr="000A2148" w:rsidRDefault="00CE377E" w:rsidP="00BD6BB6">
            <w:pPr>
              <w:rPr>
                <w:sz w:val="16"/>
                <w:szCs w:val="16"/>
                <w:lang w:val="nn-NO"/>
              </w:rPr>
            </w:pPr>
          </w:p>
        </w:tc>
        <w:tc>
          <w:tcPr>
            <w:tcW w:w="0" w:type="auto"/>
          </w:tcPr>
          <w:p w14:paraId="04940D82" w14:textId="77777777" w:rsidR="00CE377E" w:rsidRPr="000A2148" w:rsidRDefault="00CE377E" w:rsidP="00BD6BB6">
            <w:pPr>
              <w:rPr>
                <w:sz w:val="16"/>
                <w:szCs w:val="16"/>
                <w:lang w:val="nn-NO"/>
              </w:rPr>
            </w:pPr>
          </w:p>
        </w:tc>
        <w:tc>
          <w:tcPr>
            <w:tcW w:w="0" w:type="auto"/>
          </w:tcPr>
          <w:p w14:paraId="3ED6E7C7" w14:textId="77777777" w:rsidR="00CE377E" w:rsidRPr="000A2148" w:rsidRDefault="00CE377E" w:rsidP="00BD6BB6">
            <w:pPr>
              <w:rPr>
                <w:sz w:val="16"/>
                <w:szCs w:val="16"/>
                <w:lang w:val="nn-NO"/>
              </w:rPr>
            </w:pPr>
          </w:p>
        </w:tc>
        <w:tc>
          <w:tcPr>
            <w:tcW w:w="324" w:type="dxa"/>
          </w:tcPr>
          <w:p w14:paraId="558695EF" w14:textId="77777777" w:rsidR="00CE377E" w:rsidRPr="000A2148" w:rsidRDefault="00CE377E" w:rsidP="00BD6BB6">
            <w:pPr>
              <w:rPr>
                <w:sz w:val="16"/>
                <w:szCs w:val="16"/>
                <w:lang w:val="nn-NO"/>
              </w:rPr>
            </w:pPr>
          </w:p>
        </w:tc>
        <w:tc>
          <w:tcPr>
            <w:tcW w:w="466" w:type="dxa"/>
          </w:tcPr>
          <w:p w14:paraId="2732C718" w14:textId="77777777" w:rsidR="00CE377E" w:rsidRPr="000A2148" w:rsidRDefault="00CE377E" w:rsidP="00BD6BB6">
            <w:pPr>
              <w:rPr>
                <w:sz w:val="16"/>
                <w:szCs w:val="16"/>
                <w:lang w:val="nn-NO"/>
              </w:rPr>
            </w:pPr>
          </w:p>
        </w:tc>
      </w:tr>
      <w:tr w:rsidR="008440C4" w:rsidRPr="000A2148" w14:paraId="616A7661" w14:textId="77777777" w:rsidTr="008440C4">
        <w:trPr>
          <w:trHeight w:val="320"/>
        </w:trPr>
        <w:tc>
          <w:tcPr>
            <w:tcW w:w="0" w:type="auto"/>
          </w:tcPr>
          <w:p w14:paraId="1C21BC06" w14:textId="77777777" w:rsidR="00CE377E" w:rsidRPr="000A2148" w:rsidRDefault="00CE377E" w:rsidP="00BD6BB6">
            <w:pPr>
              <w:rPr>
                <w:sz w:val="16"/>
                <w:szCs w:val="16"/>
                <w:lang w:val="nn-NO"/>
              </w:rPr>
            </w:pPr>
            <w:r w:rsidRPr="000A2148">
              <w:rPr>
                <w:sz w:val="16"/>
                <w:szCs w:val="16"/>
                <w:lang w:val="nn-NO"/>
              </w:rPr>
              <w:t>Førebuing</w:t>
            </w:r>
          </w:p>
        </w:tc>
        <w:tc>
          <w:tcPr>
            <w:tcW w:w="574" w:type="dxa"/>
            <w:shd w:val="clear" w:color="auto" w:fill="D9D9D9" w:themeFill="background1" w:themeFillShade="D9"/>
          </w:tcPr>
          <w:p w14:paraId="5536E98D" w14:textId="77777777" w:rsidR="00CE377E" w:rsidRPr="000A2148" w:rsidRDefault="00CE377E" w:rsidP="00BD6BB6">
            <w:pPr>
              <w:rPr>
                <w:lang w:val="nn-NO"/>
              </w:rPr>
            </w:pPr>
          </w:p>
        </w:tc>
        <w:tc>
          <w:tcPr>
            <w:tcW w:w="0" w:type="auto"/>
            <w:shd w:val="clear" w:color="auto" w:fill="D9D9D9" w:themeFill="background1" w:themeFillShade="D9"/>
          </w:tcPr>
          <w:p w14:paraId="36AAA8FB" w14:textId="77777777" w:rsidR="00CE377E" w:rsidRPr="000A2148" w:rsidRDefault="00CE377E" w:rsidP="00BD6BB6">
            <w:pPr>
              <w:rPr>
                <w:lang w:val="nn-NO"/>
              </w:rPr>
            </w:pPr>
          </w:p>
        </w:tc>
        <w:tc>
          <w:tcPr>
            <w:tcW w:w="395" w:type="dxa"/>
            <w:shd w:val="clear" w:color="auto" w:fill="auto"/>
          </w:tcPr>
          <w:p w14:paraId="4C216818" w14:textId="77777777" w:rsidR="00CE377E" w:rsidRPr="000A2148" w:rsidRDefault="00CE377E" w:rsidP="00BD6BB6">
            <w:pPr>
              <w:rPr>
                <w:lang w:val="nn-NO"/>
              </w:rPr>
            </w:pPr>
          </w:p>
        </w:tc>
        <w:tc>
          <w:tcPr>
            <w:tcW w:w="471" w:type="dxa"/>
            <w:shd w:val="clear" w:color="auto" w:fill="auto"/>
          </w:tcPr>
          <w:p w14:paraId="38A3426D" w14:textId="77777777" w:rsidR="00CE377E" w:rsidRPr="000A2148" w:rsidRDefault="00CE377E" w:rsidP="00BD6BB6">
            <w:pPr>
              <w:rPr>
                <w:lang w:val="nn-NO"/>
              </w:rPr>
            </w:pPr>
          </w:p>
        </w:tc>
        <w:tc>
          <w:tcPr>
            <w:tcW w:w="395" w:type="dxa"/>
            <w:shd w:val="clear" w:color="auto" w:fill="auto"/>
          </w:tcPr>
          <w:p w14:paraId="6A38240A" w14:textId="77777777" w:rsidR="00CE377E" w:rsidRPr="000A2148" w:rsidRDefault="00CE377E" w:rsidP="00BD6BB6">
            <w:pPr>
              <w:rPr>
                <w:lang w:val="nn-NO"/>
              </w:rPr>
            </w:pPr>
          </w:p>
        </w:tc>
        <w:tc>
          <w:tcPr>
            <w:tcW w:w="0" w:type="auto"/>
            <w:shd w:val="clear" w:color="auto" w:fill="auto"/>
          </w:tcPr>
          <w:p w14:paraId="06CB88AD" w14:textId="77777777" w:rsidR="00CE377E" w:rsidRPr="000A2148" w:rsidRDefault="00CE377E" w:rsidP="00BD6BB6">
            <w:pPr>
              <w:rPr>
                <w:lang w:val="nn-NO"/>
              </w:rPr>
            </w:pPr>
          </w:p>
        </w:tc>
        <w:tc>
          <w:tcPr>
            <w:tcW w:w="439" w:type="dxa"/>
            <w:shd w:val="clear" w:color="auto" w:fill="auto"/>
          </w:tcPr>
          <w:p w14:paraId="4946FDAF" w14:textId="77777777" w:rsidR="00CE377E" w:rsidRPr="000A2148" w:rsidRDefault="00CE377E" w:rsidP="00BD6BB6">
            <w:pPr>
              <w:rPr>
                <w:lang w:val="nn-NO"/>
              </w:rPr>
            </w:pPr>
          </w:p>
        </w:tc>
        <w:tc>
          <w:tcPr>
            <w:tcW w:w="306" w:type="dxa"/>
            <w:shd w:val="clear" w:color="auto" w:fill="auto"/>
          </w:tcPr>
          <w:p w14:paraId="437EFC30" w14:textId="77777777" w:rsidR="00CE377E" w:rsidRPr="000A2148" w:rsidRDefault="00CE377E" w:rsidP="00BD6BB6">
            <w:pPr>
              <w:rPr>
                <w:lang w:val="nn-NO"/>
              </w:rPr>
            </w:pPr>
          </w:p>
        </w:tc>
        <w:tc>
          <w:tcPr>
            <w:tcW w:w="0" w:type="auto"/>
          </w:tcPr>
          <w:p w14:paraId="799DA090" w14:textId="77777777" w:rsidR="00CE377E" w:rsidRPr="000A2148" w:rsidRDefault="00CE377E" w:rsidP="00BD6BB6">
            <w:pPr>
              <w:rPr>
                <w:lang w:val="nn-NO"/>
              </w:rPr>
            </w:pPr>
          </w:p>
        </w:tc>
        <w:tc>
          <w:tcPr>
            <w:tcW w:w="0" w:type="auto"/>
          </w:tcPr>
          <w:p w14:paraId="2F25C06E" w14:textId="77777777" w:rsidR="00CE377E" w:rsidRPr="000A2148" w:rsidRDefault="00CE377E" w:rsidP="00BD6BB6">
            <w:pPr>
              <w:rPr>
                <w:lang w:val="nn-NO"/>
              </w:rPr>
            </w:pPr>
          </w:p>
        </w:tc>
        <w:tc>
          <w:tcPr>
            <w:tcW w:w="0" w:type="auto"/>
          </w:tcPr>
          <w:p w14:paraId="56540936" w14:textId="77777777" w:rsidR="00CE377E" w:rsidRPr="000A2148" w:rsidRDefault="00CE377E" w:rsidP="00BD6BB6">
            <w:pPr>
              <w:rPr>
                <w:lang w:val="nn-NO"/>
              </w:rPr>
            </w:pPr>
          </w:p>
        </w:tc>
        <w:tc>
          <w:tcPr>
            <w:tcW w:w="0" w:type="auto"/>
          </w:tcPr>
          <w:p w14:paraId="70F240DE" w14:textId="77777777" w:rsidR="00CE377E" w:rsidRPr="000A2148" w:rsidRDefault="00CE377E" w:rsidP="00BD6BB6">
            <w:pPr>
              <w:rPr>
                <w:lang w:val="nn-NO"/>
              </w:rPr>
            </w:pPr>
          </w:p>
        </w:tc>
        <w:tc>
          <w:tcPr>
            <w:tcW w:w="0" w:type="auto"/>
          </w:tcPr>
          <w:p w14:paraId="18AF8634" w14:textId="77777777" w:rsidR="00CE377E" w:rsidRPr="000A2148" w:rsidRDefault="00CE377E" w:rsidP="00BD6BB6">
            <w:pPr>
              <w:rPr>
                <w:lang w:val="nn-NO"/>
              </w:rPr>
            </w:pPr>
          </w:p>
        </w:tc>
        <w:tc>
          <w:tcPr>
            <w:tcW w:w="0" w:type="auto"/>
          </w:tcPr>
          <w:p w14:paraId="20BC2E9E" w14:textId="77777777" w:rsidR="00CE377E" w:rsidRPr="000A2148" w:rsidRDefault="00CE377E" w:rsidP="00BD6BB6">
            <w:pPr>
              <w:rPr>
                <w:lang w:val="nn-NO"/>
              </w:rPr>
            </w:pPr>
          </w:p>
        </w:tc>
        <w:tc>
          <w:tcPr>
            <w:tcW w:w="0" w:type="auto"/>
          </w:tcPr>
          <w:p w14:paraId="6E551FF0" w14:textId="77777777" w:rsidR="00CE377E" w:rsidRPr="000A2148" w:rsidRDefault="00CE377E" w:rsidP="00BD6BB6">
            <w:pPr>
              <w:rPr>
                <w:lang w:val="nn-NO"/>
              </w:rPr>
            </w:pPr>
          </w:p>
        </w:tc>
        <w:tc>
          <w:tcPr>
            <w:tcW w:w="324" w:type="dxa"/>
          </w:tcPr>
          <w:p w14:paraId="52B73166" w14:textId="77777777" w:rsidR="00CE377E" w:rsidRPr="000A2148" w:rsidRDefault="00CE377E" w:rsidP="00BD6BB6">
            <w:pPr>
              <w:rPr>
                <w:lang w:val="nn-NO"/>
              </w:rPr>
            </w:pPr>
          </w:p>
        </w:tc>
        <w:tc>
          <w:tcPr>
            <w:tcW w:w="466" w:type="dxa"/>
          </w:tcPr>
          <w:p w14:paraId="58EEEF98" w14:textId="77777777" w:rsidR="00CE377E" w:rsidRPr="000A2148" w:rsidRDefault="00CE377E" w:rsidP="00BD6BB6">
            <w:pPr>
              <w:rPr>
                <w:lang w:val="nn-NO"/>
              </w:rPr>
            </w:pPr>
          </w:p>
        </w:tc>
      </w:tr>
      <w:tr w:rsidR="002A51DF" w:rsidRPr="000A2148" w14:paraId="08F7136D" w14:textId="77777777" w:rsidTr="008440C4">
        <w:trPr>
          <w:trHeight w:val="303"/>
        </w:trPr>
        <w:tc>
          <w:tcPr>
            <w:tcW w:w="0" w:type="auto"/>
          </w:tcPr>
          <w:p w14:paraId="4C4C511D" w14:textId="4A9E2FE2" w:rsidR="00CE377E" w:rsidRPr="000A2148" w:rsidRDefault="00CE377E" w:rsidP="00BD6BB6">
            <w:pPr>
              <w:rPr>
                <w:sz w:val="16"/>
                <w:szCs w:val="16"/>
                <w:lang w:val="nn-NO"/>
              </w:rPr>
            </w:pPr>
            <w:r w:rsidRPr="000A2148">
              <w:rPr>
                <w:sz w:val="16"/>
                <w:szCs w:val="16"/>
                <w:lang w:val="nn-NO"/>
              </w:rPr>
              <w:t>T</w:t>
            </w:r>
            <w:r w:rsidR="002A51DF">
              <w:rPr>
                <w:sz w:val="16"/>
                <w:szCs w:val="16"/>
                <w:lang w:val="nn-NO"/>
              </w:rPr>
              <w:t>2</w:t>
            </w:r>
          </w:p>
        </w:tc>
        <w:tc>
          <w:tcPr>
            <w:tcW w:w="574" w:type="dxa"/>
            <w:shd w:val="clear" w:color="auto" w:fill="D9D9D9" w:themeFill="background1" w:themeFillShade="D9"/>
          </w:tcPr>
          <w:p w14:paraId="26D09243" w14:textId="77777777" w:rsidR="00CE377E" w:rsidRPr="000A2148" w:rsidRDefault="00CE377E" w:rsidP="00BD6BB6">
            <w:pPr>
              <w:rPr>
                <w:lang w:val="nn-NO"/>
              </w:rPr>
            </w:pPr>
          </w:p>
        </w:tc>
        <w:tc>
          <w:tcPr>
            <w:tcW w:w="0" w:type="auto"/>
            <w:shd w:val="clear" w:color="auto" w:fill="D9D9D9" w:themeFill="background1" w:themeFillShade="D9"/>
          </w:tcPr>
          <w:p w14:paraId="2A87EE2E" w14:textId="77777777" w:rsidR="00CE377E" w:rsidRPr="002A51DF" w:rsidRDefault="00CE377E" w:rsidP="00BD6BB6">
            <w:pPr>
              <w:rPr>
                <w:lang w:val="nn-NO"/>
              </w:rPr>
            </w:pPr>
          </w:p>
        </w:tc>
        <w:tc>
          <w:tcPr>
            <w:tcW w:w="395" w:type="dxa"/>
            <w:shd w:val="clear" w:color="auto" w:fill="D9D9D9" w:themeFill="background1" w:themeFillShade="D9"/>
          </w:tcPr>
          <w:p w14:paraId="3BC92C62" w14:textId="77777777" w:rsidR="00CE377E" w:rsidRPr="000A2148" w:rsidRDefault="00CE377E" w:rsidP="00BD6BB6">
            <w:pPr>
              <w:rPr>
                <w:lang w:val="nn-NO"/>
              </w:rPr>
            </w:pPr>
          </w:p>
        </w:tc>
        <w:tc>
          <w:tcPr>
            <w:tcW w:w="471" w:type="dxa"/>
            <w:shd w:val="clear" w:color="auto" w:fill="auto"/>
          </w:tcPr>
          <w:p w14:paraId="2FB884FE" w14:textId="77777777" w:rsidR="00CE377E" w:rsidRPr="000A2148" w:rsidRDefault="00CE377E" w:rsidP="00BD6BB6">
            <w:pPr>
              <w:rPr>
                <w:lang w:val="nn-NO"/>
              </w:rPr>
            </w:pPr>
          </w:p>
        </w:tc>
        <w:tc>
          <w:tcPr>
            <w:tcW w:w="395" w:type="dxa"/>
            <w:shd w:val="clear" w:color="auto" w:fill="auto"/>
          </w:tcPr>
          <w:p w14:paraId="54D2D27F" w14:textId="77777777" w:rsidR="00CE377E" w:rsidRPr="000A2148" w:rsidRDefault="00CE377E" w:rsidP="00BD6BB6">
            <w:pPr>
              <w:rPr>
                <w:lang w:val="nn-NO"/>
              </w:rPr>
            </w:pPr>
          </w:p>
        </w:tc>
        <w:tc>
          <w:tcPr>
            <w:tcW w:w="0" w:type="auto"/>
            <w:shd w:val="clear" w:color="auto" w:fill="auto"/>
          </w:tcPr>
          <w:p w14:paraId="36E24441" w14:textId="77777777" w:rsidR="00CE377E" w:rsidRPr="000A2148" w:rsidRDefault="00CE377E" w:rsidP="00BD6BB6">
            <w:pPr>
              <w:rPr>
                <w:lang w:val="nn-NO"/>
              </w:rPr>
            </w:pPr>
          </w:p>
        </w:tc>
        <w:tc>
          <w:tcPr>
            <w:tcW w:w="439" w:type="dxa"/>
            <w:shd w:val="clear" w:color="auto" w:fill="auto"/>
          </w:tcPr>
          <w:p w14:paraId="21613D98" w14:textId="77777777" w:rsidR="00CE377E" w:rsidRPr="000A2148" w:rsidRDefault="00CE377E" w:rsidP="00BD6BB6">
            <w:pPr>
              <w:rPr>
                <w:sz w:val="16"/>
                <w:szCs w:val="16"/>
                <w:lang w:val="nn-NO"/>
              </w:rPr>
            </w:pPr>
            <w:r w:rsidRPr="000A2148">
              <w:rPr>
                <w:sz w:val="16"/>
                <w:szCs w:val="16"/>
                <w:lang w:val="nn-NO"/>
              </w:rPr>
              <w:t>MP</w:t>
            </w:r>
          </w:p>
        </w:tc>
        <w:tc>
          <w:tcPr>
            <w:tcW w:w="306" w:type="dxa"/>
            <w:shd w:val="clear" w:color="auto" w:fill="auto"/>
          </w:tcPr>
          <w:p w14:paraId="2A84AABD" w14:textId="77777777" w:rsidR="00CE377E" w:rsidRPr="000A2148" w:rsidRDefault="00CE377E" w:rsidP="00BD6BB6">
            <w:pPr>
              <w:rPr>
                <w:lang w:val="nn-NO"/>
              </w:rPr>
            </w:pPr>
          </w:p>
        </w:tc>
        <w:tc>
          <w:tcPr>
            <w:tcW w:w="0" w:type="auto"/>
          </w:tcPr>
          <w:p w14:paraId="3E96E92E" w14:textId="77777777" w:rsidR="00CE377E" w:rsidRPr="000A2148" w:rsidRDefault="00CE377E" w:rsidP="00BD6BB6">
            <w:pPr>
              <w:rPr>
                <w:lang w:val="nn-NO"/>
              </w:rPr>
            </w:pPr>
          </w:p>
        </w:tc>
        <w:tc>
          <w:tcPr>
            <w:tcW w:w="0" w:type="auto"/>
          </w:tcPr>
          <w:p w14:paraId="3E7C5F5B" w14:textId="77777777" w:rsidR="00CE377E" w:rsidRPr="000A2148" w:rsidRDefault="00CE377E" w:rsidP="00BD6BB6">
            <w:pPr>
              <w:rPr>
                <w:lang w:val="nn-NO"/>
              </w:rPr>
            </w:pPr>
          </w:p>
        </w:tc>
        <w:tc>
          <w:tcPr>
            <w:tcW w:w="0" w:type="auto"/>
          </w:tcPr>
          <w:p w14:paraId="4462F123" w14:textId="77777777" w:rsidR="00CE377E" w:rsidRPr="000A2148" w:rsidRDefault="00CE377E" w:rsidP="00BD6BB6">
            <w:pPr>
              <w:rPr>
                <w:lang w:val="nn-NO"/>
              </w:rPr>
            </w:pPr>
          </w:p>
        </w:tc>
        <w:tc>
          <w:tcPr>
            <w:tcW w:w="0" w:type="auto"/>
          </w:tcPr>
          <w:p w14:paraId="22C9A5B5" w14:textId="77777777" w:rsidR="00CE377E" w:rsidRPr="000A2148" w:rsidRDefault="00CE377E" w:rsidP="00BD6BB6">
            <w:pPr>
              <w:rPr>
                <w:lang w:val="nn-NO"/>
              </w:rPr>
            </w:pPr>
          </w:p>
        </w:tc>
        <w:tc>
          <w:tcPr>
            <w:tcW w:w="0" w:type="auto"/>
          </w:tcPr>
          <w:p w14:paraId="2CE6CA00" w14:textId="77777777" w:rsidR="00CE377E" w:rsidRPr="000A2148" w:rsidRDefault="00CE377E" w:rsidP="00BD6BB6">
            <w:pPr>
              <w:rPr>
                <w:lang w:val="nn-NO"/>
              </w:rPr>
            </w:pPr>
          </w:p>
        </w:tc>
        <w:tc>
          <w:tcPr>
            <w:tcW w:w="0" w:type="auto"/>
          </w:tcPr>
          <w:p w14:paraId="2CE03326" w14:textId="77777777" w:rsidR="00CE377E" w:rsidRPr="000A2148" w:rsidRDefault="00CE377E" w:rsidP="00BD6BB6">
            <w:pPr>
              <w:rPr>
                <w:lang w:val="nn-NO"/>
              </w:rPr>
            </w:pPr>
          </w:p>
        </w:tc>
        <w:tc>
          <w:tcPr>
            <w:tcW w:w="0" w:type="auto"/>
          </w:tcPr>
          <w:p w14:paraId="301707C8" w14:textId="77777777" w:rsidR="00CE377E" w:rsidRPr="000A2148" w:rsidRDefault="00CE377E" w:rsidP="00BD6BB6">
            <w:pPr>
              <w:rPr>
                <w:lang w:val="nn-NO"/>
              </w:rPr>
            </w:pPr>
          </w:p>
        </w:tc>
        <w:tc>
          <w:tcPr>
            <w:tcW w:w="324" w:type="dxa"/>
          </w:tcPr>
          <w:p w14:paraId="7E92485D" w14:textId="77777777" w:rsidR="00CE377E" w:rsidRPr="000A2148" w:rsidRDefault="00CE377E" w:rsidP="00BD6BB6">
            <w:pPr>
              <w:rPr>
                <w:lang w:val="nn-NO"/>
              </w:rPr>
            </w:pPr>
          </w:p>
        </w:tc>
        <w:tc>
          <w:tcPr>
            <w:tcW w:w="466" w:type="dxa"/>
          </w:tcPr>
          <w:p w14:paraId="4CEF0747" w14:textId="77777777" w:rsidR="00CE377E" w:rsidRPr="000A2148" w:rsidRDefault="00CE377E" w:rsidP="00BD6BB6">
            <w:pPr>
              <w:rPr>
                <w:lang w:val="nn-NO"/>
              </w:rPr>
            </w:pPr>
          </w:p>
        </w:tc>
      </w:tr>
      <w:tr w:rsidR="002A51DF" w:rsidRPr="000A2148" w14:paraId="43167398" w14:textId="77777777" w:rsidTr="008440C4">
        <w:trPr>
          <w:trHeight w:val="285"/>
        </w:trPr>
        <w:tc>
          <w:tcPr>
            <w:tcW w:w="0" w:type="auto"/>
          </w:tcPr>
          <w:p w14:paraId="09B0EDE7" w14:textId="59E5F4F9" w:rsidR="002A51DF" w:rsidRPr="000A2148" w:rsidRDefault="002A51DF" w:rsidP="00BD6BB6">
            <w:pPr>
              <w:rPr>
                <w:sz w:val="16"/>
                <w:szCs w:val="16"/>
                <w:lang w:val="nn-NO"/>
              </w:rPr>
            </w:pPr>
            <w:r w:rsidRPr="000A2148">
              <w:rPr>
                <w:sz w:val="16"/>
                <w:szCs w:val="16"/>
                <w:lang w:val="nn-NO"/>
              </w:rPr>
              <w:t>T</w:t>
            </w:r>
            <w:r>
              <w:rPr>
                <w:sz w:val="16"/>
                <w:szCs w:val="16"/>
                <w:lang w:val="nn-NO"/>
              </w:rPr>
              <w:t>4</w:t>
            </w:r>
          </w:p>
        </w:tc>
        <w:tc>
          <w:tcPr>
            <w:tcW w:w="574" w:type="dxa"/>
            <w:shd w:val="clear" w:color="auto" w:fill="auto"/>
          </w:tcPr>
          <w:p w14:paraId="63A37E53" w14:textId="77777777" w:rsidR="002A51DF" w:rsidRPr="000A2148" w:rsidRDefault="002A51DF" w:rsidP="00BD6BB6">
            <w:pPr>
              <w:rPr>
                <w:lang w:val="nn-NO"/>
              </w:rPr>
            </w:pPr>
          </w:p>
        </w:tc>
        <w:tc>
          <w:tcPr>
            <w:tcW w:w="0" w:type="auto"/>
            <w:shd w:val="clear" w:color="auto" w:fill="D9D9D9" w:themeFill="background1" w:themeFillShade="D9"/>
          </w:tcPr>
          <w:p w14:paraId="123213F7" w14:textId="77777777" w:rsidR="002A51DF" w:rsidRPr="000A2148" w:rsidRDefault="002A51DF" w:rsidP="00BD6BB6">
            <w:pPr>
              <w:rPr>
                <w:lang w:val="nn-NO"/>
              </w:rPr>
            </w:pPr>
          </w:p>
        </w:tc>
        <w:tc>
          <w:tcPr>
            <w:tcW w:w="395" w:type="dxa"/>
            <w:shd w:val="clear" w:color="auto" w:fill="D9D9D9" w:themeFill="background1" w:themeFillShade="D9"/>
          </w:tcPr>
          <w:p w14:paraId="2634AE18" w14:textId="77777777" w:rsidR="002A51DF" w:rsidRPr="000A2148" w:rsidRDefault="002A51DF" w:rsidP="00BD6BB6">
            <w:pPr>
              <w:rPr>
                <w:lang w:val="nn-NO"/>
              </w:rPr>
            </w:pPr>
          </w:p>
        </w:tc>
        <w:tc>
          <w:tcPr>
            <w:tcW w:w="471" w:type="dxa"/>
            <w:shd w:val="clear" w:color="auto" w:fill="D9D9D9" w:themeFill="background1" w:themeFillShade="D9"/>
          </w:tcPr>
          <w:p w14:paraId="4E078D82" w14:textId="77777777" w:rsidR="002A51DF" w:rsidRPr="000A2148" w:rsidRDefault="002A51DF" w:rsidP="00BD6BB6">
            <w:pPr>
              <w:rPr>
                <w:lang w:val="nn-NO"/>
              </w:rPr>
            </w:pPr>
          </w:p>
        </w:tc>
        <w:tc>
          <w:tcPr>
            <w:tcW w:w="395" w:type="dxa"/>
            <w:shd w:val="clear" w:color="auto" w:fill="auto"/>
          </w:tcPr>
          <w:p w14:paraId="12CC9650" w14:textId="77777777" w:rsidR="002A51DF" w:rsidRPr="000A2148" w:rsidRDefault="002A51DF" w:rsidP="00BD6BB6">
            <w:pPr>
              <w:rPr>
                <w:lang w:val="nn-NO"/>
              </w:rPr>
            </w:pPr>
          </w:p>
        </w:tc>
        <w:tc>
          <w:tcPr>
            <w:tcW w:w="0" w:type="auto"/>
            <w:shd w:val="clear" w:color="auto" w:fill="auto"/>
          </w:tcPr>
          <w:p w14:paraId="4DAF259F" w14:textId="77777777" w:rsidR="002A51DF" w:rsidRPr="000A2148" w:rsidRDefault="002A51DF" w:rsidP="00BD6BB6">
            <w:pPr>
              <w:rPr>
                <w:lang w:val="nn-NO"/>
              </w:rPr>
            </w:pPr>
          </w:p>
        </w:tc>
        <w:tc>
          <w:tcPr>
            <w:tcW w:w="439" w:type="dxa"/>
            <w:shd w:val="clear" w:color="auto" w:fill="auto"/>
          </w:tcPr>
          <w:p w14:paraId="53432532" w14:textId="6C73A245" w:rsidR="002A51DF" w:rsidRPr="000A2148" w:rsidRDefault="002A51DF" w:rsidP="00BD6BB6">
            <w:pPr>
              <w:rPr>
                <w:lang w:val="nn-NO"/>
              </w:rPr>
            </w:pPr>
          </w:p>
        </w:tc>
        <w:tc>
          <w:tcPr>
            <w:tcW w:w="306" w:type="dxa"/>
            <w:shd w:val="clear" w:color="auto" w:fill="auto"/>
          </w:tcPr>
          <w:p w14:paraId="51F6C03C" w14:textId="77777777" w:rsidR="002A51DF" w:rsidRPr="000A2148" w:rsidRDefault="002A51DF" w:rsidP="00BD6BB6">
            <w:pPr>
              <w:rPr>
                <w:lang w:val="nn-NO"/>
              </w:rPr>
            </w:pPr>
          </w:p>
        </w:tc>
        <w:tc>
          <w:tcPr>
            <w:tcW w:w="0" w:type="auto"/>
            <w:shd w:val="clear" w:color="auto" w:fill="auto"/>
          </w:tcPr>
          <w:p w14:paraId="0239AC2C" w14:textId="77777777" w:rsidR="002A51DF" w:rsidRPr="000A2148" w:rsidRDefault="002A51DF" w:rsidP="00BD6BB6">
            <w:pPr>
              <w:rPr>
                <w:lang w:val="nn-NO"/>
              </w:rPr>
            </w:pPr>
          </w:p>
        </w:tc>
        <w:tc>
          <w:tcPr>
            <w:tcW w:w="0" w:type="auto"/>
            <w:shd w:val="clear" w:color="auto" w:fill="auto"/>
          </w:tcPr>
          <w:p w14:paraId="798EB673" w14:textId="77777777" w:rsidR="002A51DF" w:rsidRPr="000A2148" w:rsidRDefault="002A51DF" w:rsidP="00BD6BB6">
            <w:pPr>
              <w:rPr>
                <w:lang w:val="nn-NO"/>
              </w:rPr>
            </w:pPr>
          </w:p>
        </w:tc>
        <w:tc>
          <w:tcPr>
            <w:tcW w:w="0" w:type="auto"/>
            <w:shd w:val="clear" w:color="auto" w:fill="auto"/>
          </w:tcPr>
          <w:p w14:paraId="72FA48E5" w14:textId="77777777" w:rsidR="002A51DF" w:rsidRPr="000A2148" w:rsidRDefault="002A51DF" w:rsidP="00BD6BB6">
            <w:pPr>
              <w:rPr>
                <w:lang w:val="nn-NO"/>
              </w:rPr>
            </w:pPr>
          </w:p>
        </w:tc>
        <w:tc>
          <w:tcPr>
            <w:tcW w:w="0" w:type="auto"/>
          </w:tcPr>
          <w:p w14:paraId="06CB7859" w14:textId="77777777" w:rsidR="002A51DF" w:rsidRPr="000A2148" w:rsidRDefault="002A51DF" w:rsidP="00BD6BB6">
            <w:pPr>
              <w:rPr>
                <w:lang w:val="nn-NO"/>
              </w:rPr>
            </w:pPr>
          </w:p>
        </w:tc>
        <w:tc>
          <w:tcPr>
            <w:tcW w:w="0" w:type="auto"/>
          </w:tcPr>
          <w:p w14:paraId="46D4AB40" w14:textId="77777777" w:rsidR="002A51DF" w:rsidRPr="000A2148" w:rsidRDefault="002A51DF" w:rsidP="00BD6BB6">
            <w:pPr>
              <w:rPr>
                <w:lang w:val="nn-NO"/>
              </w:rPr>
            </w:pPr>
          </w:p>
        </w:tc>
        <w:tc>
          <w:tcPr>
            <w:tcW w:w="0" w:type="auto"/>
          </w:tcPr>
          <w:p w14:paraId="67BA8393" w14:textId="77777777" w:rsidR="002A51DF" w:rsidRPr="000A2148" w:rsidRDefault="002A51DF" w:rsidP="00BD6BB6">
            <w:pPr>
              <w:rPr>
                <w:lang w:val="nn-NO"/>
              </w:rPr>
            </w:pPr>
          </w:p>
        </w:tc>
        <w:tc>
          <w:tcPr>
            <w:tcW w:w="0" w:type="auto"/>
          </w:tcPr>
          <w:p w14:paraId="7956899F" w14:textId="77777777" w:rsidR="002A51DF" w:rsidRPr="000A2148" w:rsidRDefault="002A51DF" w:rsidP="00BD6BB6">
            <w:pPr>
              <w:rPr>
                <w:lang w:val="nn-NO"/>
              </w:rPr>
            </w:pPr>
          </w:p>
        </w:tc>
        <w:tc>
          <w:tcPr>
            <w:tcW w:w="324" w:type="dxa"/>
          </w:tcPr>
          <w:p w14:paraId="07EA9632" w14:textId="77777777" w:rsidR="002A51DF" w:rsidRPr="000A2148" w:rsidRDefault="002A51DF" w:rsidP="00BD6BB6">
            <w:pPr>
              <w:rPr>
                <w:lang w:val="nn-NO"/>
              </w:rPr>
            </w:pPr>
          </w:p>
        </w:tc>
        <w:tc>
          <w:tcPr>
            <w:tcW w:w="466" w:type="dxa"/>
          </w:tcPr>
          <w:p w14:paraId="4D90B256" w14:textId="77777777" w:rsidR="002A51DF" w:rsidRPr="000A2148" w:rsidRDefault="002A51DF" w:rsidP="00BD6BB6">
            <w:pPr>
              <w:rPr>
                <w:lang w:val="nn-NO"/>
              </w:rPr>
            </w:pPr>
          </w:p>
        </w:tc>
      </w:tr>
      <w:tr w:rsidR="002A51DF" w:rsidRPr="000A2148" w14:paraId="21AED3EE" w14:textId="77777777" w:rsidTr="008440C4">
        <w:trPr>
          <w:trHeight w:val="303"/>
        </w:trPr>
        <w:tc>
          <w:tcPr>
            <w:tcW w:w="0" w:type="auto"/>
          </w:tcPr>
          <w:p w14:paraId="4F5D6CB4" w14:textId="5F45A108" w:rsidR="002A51DF" w:rsidRPr="000A2148" w:rsidRDefault="002A51DF" w:rsidP="00BD6BB6">
            <w:pPr>
              <w:rPr>
                <w:sz w:val="16"/>
                <w:szCs w:val="16"/>
                <w:lang w:val="nn-NO"/>
              </w:rPr>
            </w:pPr>
            <w:r w:rsidRPr="000A2148">
              <w:rPr>
                <w:sz w:val="16"/>
                <w:szCs w:val="16"/>
                <w:lang w:val="nn-NO"/>
              </w:rPr>
              <w:t>T</w:t>
            </w:r>
            <w:r w:rsidR="008440C4">
              <w:rPr>
                <w:sz w:val="16"/>
                <w:szCs w:val="16"/>
                <w:lang w:val="nn-NO"/>
              </w:rPr>
              <w:t>1</w:t>
            </w:r>
          </w:p>
        </w:tc>
        <w:tc>
          <w:tcPr>
            <w:tcW w:w="574" w:type="dxa"/>
            <w:shd w:val="clear" w:color="auto" w:fill="auto"/>
          </w:tcPr>
          <w:p w14:paraId="4E20111A" w14:textId="77777777" w:rsidR="002A51DF" w:rsidRPr="000A2148" w:rsidRDefault="002A51DF" w:rsidP="00BD6BB6">
            <w:pPr>
              <w:rPr>
                <w:lang w:val="nn-NO"/>
              </w:rPr>
            </w:pPr>
          </w:p>
        </w:tc>
        <w:tc>
          <w:tcPr>
            <w:tcW w:w="0" w:type="auto"/>
            <w:shd w:val="clear" w:color="auto" w:fill="auto"/>
          </w:tcPr>
          <w:p w14:paraId="3F3CF8DF" w14:textId="77777777" w:rsidR="002A51DF" w:rsidRPr="000A2148" w:rsidRDefault="002A51DF" w:rsidP="00BD6BB6">
            <w:pPr>
              <w:rPr>
                <w:lang w:val="nn-NO"/>
              </w:rPr>
            </w:pPr>
          </w:p>
        </w:tc>
        <w:tc>
          <w:tcPr>
            <w:tcW w:w="395" w:type="dxa"/>
            <w:shd w:val="clear" w:color="auto" w:fill="auto"/>
          </w:tcPr>
          <w:p w14:paraId="21246878" w14:textId="77777777" w:rsidR="002A51DF" w:rsidRPr="000A2148" w:rsidRDefault="002A51DF" w:rsidP="00BD6BB6">
            <w:pPr>
              <w:rPr>
                <w:lang w:val="nn-NO"/>
              </w:rPr>
            </w:pPr>
          </w:p>
        </w:tc>
        <w:tc>
          <w:tcPr>
            <w:tcW w:w="471" w:type="dxa"/>
            <w:shd w:val="clear" w:color="auto" w:fill="D9D9D9" w:themeFill="background1" w:themeFillShade="D9"/>
          </w:tcPr>
          <w:p w14:paraId="0CC874D3" w14:textId="77777777" w:rsidR="002A51DF" w:rsidRPr="000A2148" w:rsidRDefault="002A51DF" w:rsidP="00BD6BB6">
            <w:pPr>
              <w:rPr>
                <w:lang w:val="nn-NO"/>
              </w:rPr>
            </w:pPr>
          </w:p>
        </w:tc>
        <w:tc>
          <w:tcPr>
            <w:tcW w:w="395" w:type="dxa"/>
            <w:shd w:val="clear" w:color="auto" w:fill="D9D9D9" w:themeFill="background1" w:themeFillShade="D9"/>
          </w:tcPr>
          <w:p w14:paraId="01368318" w14:textId="77777777" w:rsidR="002A51DF" w:rsidRPr="000A2148" w:rsidRDefault="002A51DF" w:rsidP="00BD6BB6">
            <w:pPr>
              <w:rPr>
                <w:lang w:val="nn-NO"/>
              </w:rPr>
            </w:pPr>
          </w:p>
        </w:tc>
        <w:tc>
          <w:tcPr>
            <w:tcW w:w="0" w:type="auto"/>
            <w:shd w:val="clear" w:color="auto" w:fill="D9D9D9" w:themeFill="background1" w:themeFillShade="D9"/>
          </w:tcPr>
          <w:p w14:paraId="234FEB4A" w14:textId="77777777" w:rsidR="002A51DF" w:rsidRPr="000A2148" w:rsidRDefault="002A51DF" w:rsidP="00BD6BB6">
            <w:pPr>
              <w:rPr>
                <w:lang w:val="nn-NO"/>
              </w:rPr>
            </w:pPr>
          </w:p>
        </w:tc>
        <w:tc>
          <w:tcPr>
            <w:tcW w:w="439" w:type="dxa"/>
            <w:shd w:val="clear" w:color="auto" w:fill="B8CCE4" w:themeFill="accent1" w:themeFillTint="66"/>
          </w:tcPr>
          <w:p w14:paraId="4C0238DF" w14:textId="2AF8A1DB" w:rsidR="002A51DF" w:rsidRPr="000A2148" w:rsidRDefault="008440C4" w:rsidP="00BD6BB6">
            <w:pPr>
              <w:rPr>
                <w:lang w:val="nn-NO"/>
              </w:rPr>
            </w:pPr>
            <w:r w:rsidRPr="000A2148">
              <w:rPr>
                <w:sz w:val="16"/>
                <w:szCs w:val="16"/>
                <w:lang w:val="nn-NO"/>
              </w:rPr>
              <w:t>MP</w:t>
            </w:r>
          </w:p>
        </w:tc>
        <w:tc>
          <w:tcPr>
            <w:tcW w:w="306" w:type="dxa"/>
            <w:shd w:val="clear" w:color="auto" w:fill="D9D9D9" w:themeFill="background1" w:themeFillShade="D9"/>
          </w:tcPr>
          <w:p w14:paraId="0C4C90D4" w14:textId="77777777" w:rsidR="002A51DF" w:rsidRPr="000A2148" w:rsidRDefault="002A51DF" w:rsidP="00BD6BB6">
            <w:pPr>
              <w:rPr>
                <w:lang w:val="nn-NO"/>
              </w:rPr>
            </w:pPr>
          </w:p>
        </w:tc>
        <w:tc>
          <w:tcPr>
            <w:tcW w:w="0" w:type="auto"/>
            <w:shd w:val="clear" w:color="auto" w:fill="auto"/>
          </w:tcPr>
          <w:p w14:paraId="705CCDA9" w14:textId="77777777" w:rsidR="002A51DF" w:rsidRPr="000A2148" w:rsidRDefault="002A51DF" w:rsidP="00BD6BB6">
            <w:pPr>
              <w:rPr>
                <w:lang w:val="nn-NO"/>
              </w:rPr>
            </w:pPr>
          </w:p>
        </w:tc>
        <w:tc>
          <w:tcPr>
            <w:tcW w:w="0" w:type="auto"/>
            <w:shd w:val="clear" w:color="auto" w:fill="auto"/>
          </w:tcPr>
          <w:p w14:paraId="334AB286" w14:textId="77777777" w:rsidR="002A51DF" w:rsidRPr="000A2148" w:rsidRDefault="002A51DF" w:rsidP="00BD6BB6">
            <w:pPr>
              <w:rPr>
                <w:lang w:val="nn-NO"/>
              </w:rPr>
            </w:pPr>
          </w:p>
        </w:tc>
        <w:tc>
          <w:tcPr>
            <w:tcW w:w="0" w:type="auto"/>
            <w:shd w:val="clear" w:color="auto" w:fill="auto"/>
          </w:tcPr>
          <w:p w14:paraId="53AF8855" w14:textId="77777777" w:rsidR="002A51DF" w:rsidRPr="000A2148" w:rsidRDefault="002A51DF" w:rsidP="00BD6BB6">
            <w:pPr>
              <w:rPr>
                <w:lang w:val="nn-NO"/>
              </w:rPr>
            </w:pPr>
          </w:p>
        </w:tc>
        <w:tc>
          <w:tcPr>
            <w:tcW w:w="0" w:type="auto"/>
            <w:shd w:val="clear" w:color="auto" w:fill="auto"/>
          </w:tcPr>
          <w:p w14:paraId="100E13ED" w14:textId="77777777" w:rsidR="002A51DF" w:rsidRPr="000A2148" w:rsidRDefault="002A51DF" w:rsidP="00BD6BB6">
            <w:pPr>
              <w:rPr>
                <w:lang w:val="nn-NO"/>
              </w:rPr>
            </w:pPr>
          </w:p>
        </w:tc>
        <w:tc>
          <w:tcPr>
            <w:tcW w:w="0" w:type="auto"/>
            <w:shd w:val="clear" w:color="auto" w:fill="auto"/>
          </w:tcPr>
          <w:p w14:paraId="071F25EC" w14:textId="77777777" w:rsidR="002A51DF" w:rsidRPr="000A2148" w:rsidRDefault="002A51DF" w:rsidP="00BD6BB6">
            <w:pPr>
              <w:rPr>
                <w:lang w:val="nn-NO"/>
              </w:rPr>
            </w:pPr>
          </w:p>
        </w:tc>
        <w:tc>
          <w:tcPr>
            <w:tcW w:w="0" w:type="auto"/>
            <w:shd w:val="clear" w:color="auto" w:fill="auto"/>
          </w:tcPr>
          <w:p w14:paraId="50FE7266" w14:textId="77777777" w:rsidR="002A51DF" w:rsidRPr="000A2148" w:rsidRDefault="002A51DF" w:rsidP="00BD6BB6">
            <w:pPr>
              <w:rPr>
                <w:lang w:val="nn-NO"/>
              </w:rPr>
            </w:pPr>
          </w:p>
        </w:tc>
        <w:tc>
          <w:tcPr>
            <w:tcW w:w="0" w:type="auto"/>
          </w:tcPr>
          <w:p w14:paraId="4C779E94" w14:textId="77777777" w:rsidR="002A51DF" w:rsidRPr="000A2148" w:rsidRDefault="002A51DF" w:rsidP="00BD6BB6">
            <w:pPr>
              <w:rPr>
                <w:lang w:val="nn-NO"/>
              </w:rPr>
            </w:pPr>
          </w:p>
        </w:tc>
        <w:tc>
          <w:tcPr>
            <w:tcW w:w="324" w:type="dxa"/>
          </w:tcPr>
          <w:p w14:paraId="240B6058" w14:textId="77777777" w:rsidR="002A51DF" w:rsidRPr="000A2148" w:rsidRDefault="002A51DF" w:rsidP="00BD6BB6">
            <w:pPr>
              <w:rPr>
                <w:lang w:val="nn-NO"/>
              </w:rPr>
            </w:pPr>
          </w:p>
        </w:tc>
        <w:tc>
          <w:tcPr>
            <w:tcW w:w="466" w:type="dxa"/>
          </w:tcPr>
          <w:p w14:paraId="637BDBDF" w14:textId="77777777" w:rsidR="002A51DF" w:rsidRPr="000A2148" w:rsidRDefault="002A51DF" w:rsidP="00BD6BB6">
            <w:pPr>
              <w:rPr>
                <w:lang w:val="nn-NO"/>
              </w:rPr>
            </w:pPr>
          </w:p>
        </w:tc>
      </w:tr>
      <w:tr w:rsidR="002A51DF" w:rsidRPr="000A2148" w14:paraId="6532A392" w14:textId="77777777" w:rsidTr="008440C4">
        <w:trPr>
          <w:trHeight w:val="320"/>
        </w:trPr>
        <w:tc>
          <w:tcPr>
            <w:tcW w:w="0" w:type="auto"/>
          </w:tcPr>
          <w:p w14:paraId="4B0503BD" w14:textId="50799E34" w:rsidR="002A51DF" w:rsidRPr="000A2148" w:rsidRDefault="002A51DF" w:rsidP="00BD6BB6">
            <w:pPr>
              <w:rPr>
                <w:sz w:val="16"/>
                <w:szCs w:val="16"/>
                <w:lang w:val="nn-NO"/>
              </w:rPr>
            </w:pPr>
            <w:r w:rsidRPr="000A2148">
              <w:rPr>
                <w:sz w:val="16"/>
                <w:szCs w:val="16"/>
                <w:lang w:val="nn-NO"/>
              </w:rPr>
              <w:t>T</w:t>
            </w:r>
            <w:r w:rsidR="008440C4">
              <w:rPr>
                <w:sz w:val="16"/>
                <w:szCs w:val="16"/>
                <w:lang w:val="nn-NO"/>
              </w:rPr>
              <w:t>3</w:t>
            </w:r>
          </w:p>
        </w:tc>
        <w:tc>
          <w:tcPr>
            <w:tcW w:w="574" w:type="dxa"/>
            <w:shd w:val="clear" w:color="auto" w:fill="auto"/>
          </w:tcPr>
          <w:p w14:paraId="1A6D3EEE" w14:textId="77777777" w:rsidR="002A51DF" w:rsidRPr="000A2148" w:rsidRDefault="002A51DF" w:rsidP="00BD6BB6">
            <w:pPr>
              <w:rPr>
                <w:lang w:val="nn-NO"/>
              </w:rPr>
            </w:pPr>
          </w:p>
        </w:tc>
        <w:tc>
          <w:tcPr>
            <w:tcW w:w="0" w:type="auto"/>
            <w:shd w:val="clear" w:color="auto" w:fill="auto"/>
          </w:tcPr>
          <w:p w14:paraId="6C13FF0F" w14:textId="77777777" w:rsidR="002A51DF" w:rsidRPr="000A2148" w:rsidRDefault="002A51DF" w:rsidP="00BD6BB6">
            <w:pPr>
              <w:rPr>
                <w:lang w:val="nn-NO"/>
              </w:rPr>
            </w:pPr>
          </w:p>
        </w:tc>
        <w:tc>
          <w:tcPr>
            <w:tcW w:w="395" w:type="dxa"/>
            <w:shd w:val="clear" w:color="auto" w:fill="auto"/>
          </w:tcPr>
          <w:p w14:paraId="562CD10B" w14:textId="77777777" w:rsidR="002A51DF" w:rsidRPr="000A2148" w:rsidRDefault="002A51DF" w:rsidP="00BD6BB6">
            <w:pPr>
              <w:rPr>
                <w:lang w:val="nn-NO"/>
              </w:rPr>
            </w:pPr>
          </w:p>
        </w:tc>
        <w:tc>
          <w:tcPr>
            <w:tcW w:w="471" w:type="dxa"/>
            <w:shd w:val="clear" w:color="auto" w:fill="auto"/>
          </w:tcPr>
          <w:p w14:paraId="105C70BC" w14:textId="77777777" w:rsidR="002A51DF" w:rsidRPr="000A2148" w:rsidRDefault="002A51DF" w:rsidP="00BD6BB6">
            <w:pPr>
              <w:rPr>
                <w:lang w:val="nn-NO"/>
              </w:rPr>
            </w:pPr>
          </w:p>
        </w:tc>
        <w:tc>
          <w:tcPr>
            <w:tcW w:w="395" w:type="dxa"/>
            <w:shd w:val="clear" w:color="auto" w:fill="auto"/>
          </w:tcPr>
          <w:p w14:paraId="455D98B0" w14:textId="77777777" w:rsidR="002A51DF" w:rsidRPr="000A2148" w:rsidRDefault="002A51DF" w:rsidP="00BD6BB6">
            <w:pPr>
              <w:rPr>
                <w:lang w:val="nn-NO"/>
              </w:rPr>
            </w:pPr>
          </w:p>
        </w:tc>
        <w:tc>
          <w:tcPr>
            <w:tcW w:w="0" w:type="auto"/>
            <w:shd w:val="clear" w:color="auto" w:fill="auto"/>
          </w:tcPr>
          <w:p w14:paraId="32B78136" w14:textId="77777777" w:rsidR="002A51DF" w:rsidRPr="000A2148" w:rsidRDefault="002A51DF" w:rsidP="00BD6BB6">
            <w:pPr>
              <w:rPr>
                <w:lang w:val="nn-NO"/>
              </w:rPr>
            </w:pPr>
          </w:p>
        </w:tc>
        <w:tc>
          <w:tcPr>
            <w:tcW w:w="439" w:type="dxa"/>
            <w:shd w:val="clear" w:color="auto" w:fill="B8CCE4" w:themeFill="accent1" w:themeFillTint="66"/>
          </w:tcPr>
          <w:p w14:paraId="44E4D653" w14:textId="650CF6A8" w:rsidR="002A51DF" w:rsidRPr="000A2148" w:rsidRDefault="008440C4" w:rsidP="00BD6BB6">
            <w:pPr>
              <w:rPr>
                <w:lang w:val="nn-NO"/>
              </w:rPr>
            </w:pPr>
            <w:r w:rsidRPr="000A2148">
              <w:rPr>
                <w:sz w:val="16"/>
                <w:szCs w:val="16"/>
                <w:lang w:val="nn-NO"/>
              </w:rPr>
              <w:t>MP</w:t>
            </w:r>
          </w:p>
        </w:tc>
        <w:tc>
          <w:tcPr>
            <w:tcW w:w="306" w:type="dxa"/>
            <w:shd w:val="clear" w:color="auto" w:fill="D9D9D9" w:themeFill="background1" w:themeFillShade="D9"/>
          </w:tcPr>
          <w:p w14:paraId="19FF0299" w14:textId="77777777" w:rsidR="002A51DF" w:rsidRPr="000A2148" w:rsidRDefault="002A51DF" w:rsidP="00BD6BB6">
            <w:pPr>
              <w:rPr>
                <w:lang w:val="nn-NO"/>
              </w:rPr>
            </w:pPr>
          </w:p>
        </w:tc>
        <w:tc>
          <w:tcPr>
            <w:tcW w:w="0" w:type="auto"/>
            <w:shd w:val="clear" w:color="auto" w:fill="D9D9D9" w:themeFill="background1" w:themeFillShade="D9"/>
          </w:tcPr>
          <w:p w14:paraId="67137641" w14:textId="77777777" w:rsidR="002A51DF" w:rsidRPr="000A2148" w:rsidRDefault="002A51DF" w:rsidP="00BD6BB6">
            <w:pPr>
              <w:rPr>
                <w:lang w:val="nn-NO"/>
              </w:rPr>
            </w:pPr>
          </w:p>
        </w:tc>
        <w:tc>
          <w:tcPr>
            <w:tcW w:w="0" w:type="auto"/>
            <w:shd w:val="clear" w:color="auto" w:fill="D9D9D9" w:themeFill="background1" w:themeFillShade="D9"/>
          </w:tcPr>
          <w:p w14:paraId="70AC912C" w14:textId="77777777" w:rsidR="002A51DF" w:rsidRPr="000A2148" w:rsidRDefault="002A51DF" w:rsidP="00BD6BB6">
            <w:pPr>
              <w:rPr>
                <w:lang w:val="nn-NO"/>
              </w:rPr>
            </w:pPr>
          </w:p>
        </w:tc>
        <w:tc>
          <w:tcPr>
            <w:tcW w:w="0" w:type="auto"/>
            <w:shd w:val="clear" w:color="auto" w:fill="D9D9D9" w:themeFill="background1" w:themeFillShade="D9"/>
          </w:tcPr>
          <w:p w14:paraId="274A44F7" w14:textId="77777777" w:rsidR="002A51DF" w:rsidRPr="000A2148" w:rsidRDefault="002A51DF" w:rsidP="00BD6BB6">
            <w:pPr>
              <w:rPr>
                <w:lang w:val="nn-NO"/>
              </w:rPr>
            </w:pPr>
          </w:p>
        </w:tc>
        <w:tc>
          <w:tcPr>
            <w:tcW w:w="0" w:type="auto"/>
            <w:shd w:val="clear" w:color="auto" w:fill="D9D9D9" w:themeFill="background1" w:themeFillShade="D9"/>
          </w:tcPr>
          <w:p w14:paraId="6744747F" w14:textId="77777777" w:rsidR="002A51DF" w:rsidRPr="000A2148" w:rsidRDefault="002A51DF" w:rsidP="00BD6BB6">
            <w:pPr>
              <w:rPr>
                <w:lang w:val="nn-NO"/>
              </w:rPr>
            </w:pPr>
          </w:p>
        </w:tc>
        <w:tc>
          <w:tcPr>
            <w:tcW w:w="0" w:type="auto"/>
            <w:shd w:val="clear" w:color="auto" w:fill="D9D9D9" w:themeFill="background1" w:themeFillShade="D9"/>
          </w:tcPr>
          <w:p w14:paraId="483611E4" w14:textId="77777777" w:rsidR="002A51DF" w:rsidRPr="000A2148" w:rsidRDefault="002A51DF" w:rsidP="00BD6BB6">
            <w:pPr>
              <w:rPr>
                <w:lang w:val="nn-NO"/>
              </w:rPr>
            </w:pPr>
          </w:p>
        </w:tc>
        <w:tc>
          <w:tcPr>
            <w:tcW w:w="0" w:type="auto"/>
            <w:shd w:val="clear" w:color="auto" w:fill="D9D9D9" w:themeFill="background1" w:themeFillShade="D9"/>
          </w:tcPr>
          <w:p w14:paraId="5D5924EE" w14:textId="77777777" w:rsidR="002A51DF" w:rsidRPr="000A2148" w:rsidRDefault="002A51DF" w:rsidP="00BD6BB6">
            <w:pPr>
              <w:rPr>
                <w:lang w:val="nn-NO"/>
              </w:rPr>
            </w:pPr>
          </w:p>
        </w:tc>
        <w:tc>
          <w:tcPr>
            <w:tcW w:w="0" w:type="auto"/>
          </w:tcPr>
          <w:p w14:paraId="3FEA94C7" w14:textId="77777777" w:rsidR="002A51DF" w:rsidRPr="000A2148" w:rsidRDefault="002A51DF" w:rsidP="00BD6BB6">
            <w:pPr>
              <w:rPr>
                <w:lang w:val="nn-NO"/>
              </w:rPr>
            </w:pPr>
          </w:p>
        </w:tc>
        <w:tc>
          <w:tcPr>
            <w:tcW w:w="324" w:type="dxa"/>
          </w:tcPr>
          <w:p w14:paraId="255A79BA" w14:textId="77777777" w:rsidR="002A51DF" w:rsidRPr="000A2148" w:rsidRDefault="002A51DF" w:rsidP="00BD6BB6">
            <w:pPr>
              <w:rPr>
                <w:lang w:val="nn-NO"/>
              </w:rPr>
            </w:pPr>
          </w:p>
        </w:tc>
        <w:tc>
          <w:tcPr>
            <w:tcW w:w="466" w:type="dxa"/>
          </w:tcPr>
          <w:p w14:paraId="1AFC8979" w14:textId="77777777" w:rsidR="002A51DF" w:rsidRPr="000A2148" w:rsidRDefault="002A51DF" w:rsidP="00BD6BB6">
            <w:pPr>
              <w:rPr>
                <w:lang w:val="nn-NO"/>
              </w:rPr>
            </w:pPr>
          </w:p>
        </w:tc>
      </w:tr>
      <w:tr w:rsidR="008440C4" w:rsidRPr="000A2148" w14:paraId="6DC174A7" w14:textId="77777777" w:rsidTr="008440C4">
        <w:trPr>
          <w:trHeight w:val="303"/>
        </w:trPr>
        <w:tc>
          <w:tcPr>
            <w:tcW w:w="0" w:type="auto"/>
          </w:tcPr>
          <w:p w14:paraId="62BA1637" w14:textId="77777777" w:rsidR="002A51DF" w:rsidRPr="000A2148" w:rsidRDefault="002A51DF" w:rsidP="00BD6BB6">
            <w:pPr>
              <w:rPr>
                <w:sz w:val="16"/>
                <w:szCs w:val="16"/>
                <w:lang w:val="nn-NO"/>
              </w:rPr>
            </w:pPr>
            <w:r w:rsidRPr="000A2148">
              <w:rPr>
                <w:sz w:val="16"/>
                <w:szCs w:val="16"/>
                <w:lang w:val="nn-NO"/>
              </w:rPr>
              <w:t>Rapportering</w:t>
            </w:r>
          </w:p>
        </w:tc>
        <w:tc>
          <w:tcPr>
            <w:tcW w:w="574" w:type="dxa"/>
            <w:shd w:val="clear" w:color="auto" w:fill="auto"/>
          </w:tcPr>
          <w:p w14:paraId="17F337B1" w14:textId="77777777" w:rsidR="002A51DF" w:rsidRPr="000A2148" w:rsidRDefault="002A51DF" w:rsidP="00BD6BB6">
            <w:pPr>
              <w:rPr>
                <w:lang w:val="nn-NO"/>
              </w:rPr>
            </w:pPr>
          </w:p>
        </w:tc>
        <w:tc>
          <w:tcPr>
            <w:tcW w:w="0" w:type="auto"/>
            <w:shd w:val="clear" w:color="auto" w:fill="auto"/>
          </w:tcPr>
          <w:p w14:paraId="68AC3081" w14:textId="77777777" w:rsidR="002A51DF" w:rsidRPr="000A2148" w:rsidRDefault="002A51DF" w:rsidP="00BD6BB6">
            <w:pPr>
              <w:rPr>
                <w:lang w:val="nn-NO"/>
              </w:rPr>
            </w:pPr>
          </w:p>
        </w:tc>
        <w:tc>
          <w:tcPr>
            <w:tcW w:w="395" w:type="dxa"/>
            <w:shd w:val="clear" w:color="auto" w:fill="auto"/>
          </w:tcPr>
          <w:p w14:paraId="30CDAF56" w14:textId="77777777" w:rsidR="002A51DF" w:rsidRPr="000A2148" w:rsidRDefault="002A51DF" w:rsidP="00BD6BB6">
            <w:pPr>
              <w:rPr>
                <w:lang w:val="nn-NO"/>
              </w:rPr>
            </w:pPr>
          </w:p>
        </w:tc>
        <w:tc>
          <w:tcPr>
            <w:tcW w:w="471" w:type="dxa"/>
            <w:shd w:val="clear" w:color="auto" w:fill="auto"/>
          </w:tcPr>
          <w:p w14:paraId="5DCC545A" w14:textId="77777777" w:rsidR="002A51DF" w:rsidRPr="000A2148" w:rsidRDefault="002A51DF" w:rsidP="00BD6BB6">
            <w:pPr>
              <w:rPr>
                <w:lang w:val="nn-NO"/>
              </w:rPr>
            </w:pPr>
          </w:p>
        </w:tc>
        <w:tc>
          <w:tcPr>
            <w:tcW w:w="395" w:type="dxa"/>
            <w:shd w:val="clear" w:color="auto" w:fill="auto"/>
          </w:tcPr>
          <w:p w14:paraId="02CCDFEF" w14:textId="77777777" w:rsidR="002A51DF" w:rsidRPr="000A2148" w:rsidRDefault="002A51DF" w:rsidP="00BD6BB6">
            <w:pPr>
              <w:rPr>
                <w:lang w:val="nn-NO"/>
              </w:rPr>
            </w:pPr>
          </w:p>
        </w:tc>
        <w:tc>
          <w:tcPr>
            <w:tcW w:w="0" w:type="auto"/>
            <w:shd w:val="clear" w:color="auto" w:fill="auto"/>
          </w:tcPr>
          <w:p w14:paraId="08B78222" w14:textId="77777777" w:rsidR="002A51DF" w:rsidRPr="000A2148" w:rsidRDefault="002A51DF" w:rsidP="00BD6BB6">
            <w:pPr>
              <w:rPr>
                <w:lang w:val="nn-NO"/>
              </w:rPr>
            </w:pPr>
          </w:p>
        </w:tc>
        <w:tc>
          <w:tcPr>
            <w:tcW w:w="439" w:type="dxa"/>
            <w:shd w:val="clear" w:color="auto" w:fill="auto"/>
          </w:tcPr>
          <w:p w14:paraId="03080F93" w14:textId="77777777" w:rsidR="002A51DF" w:rsidRPr="000A2148" w:rsidRDefault="002A51DF" w:rsidP="00BD6BB6">
            <w:pPr>
              <w:rPr>
                <w:lang w:val="nn-NO"/>
              </w:rPr>
            </w:pPr>
          </w:p>
        </w:tc>
        <w:tc>
          <w:tcPr>
            <w:tcW w:w="306" w:type="dxa"/>
            <w:shd w:val="clear" w:color="auto" w:fill="auto"/>
          </w:tcPr>
          <w:p w14:paraId="674A2DDE" w14:textId="77777777" w:rsidR="002A51DF" w:rsidRPr="000A2148" w:rsidRDefault="002A51DF" w:rsidP="00BD6BB6">
            <w:pPr>
              <w:rPr>
                <w:lang w:val="nn-NO"/>
              </w:rPr>
            </w:pPr>
          </w:p>
        </w:tc>
        <w:tc>
          <w:tcPr>
            <w:tcW w:w="0" w:type="auto"/>
          </w:tcPr>
          <w:p w14:paraId="23CE866E" w14:textId="77777777" w:rsidR="002A51DF" w:rsidRPr="000A2148" w:rsidRDefault="002A51DF" w:rsidP="00BD6BB6">
            <w:pPr>
              <w:rPr>
                <w:lang w:val="nn-NO"/>
              </w:rPr>
            </w:pPr>
          </w:p>
        </w:tc>
        <w:tc>
          <w:tcPr>
            <w:tcW w:w="0" w:type="auto"/>
          </w:tcPr>
          <w:p w14:paraId="4507F94F" w14:textId="77777777" w:rsidR="002A51DF" w:rsidRPr="000A2148" w:rsidRDefault="002A51DF" w:rsidP="00BD6BB6">
            <w:pPr>
              <w:rPr>
                <w:lang w:val="nn-NO"/>
              </w:rPr>
            </w:pPr>
          </w:p>
        </w:tc>
        <w:tc>
          <w:tcPr>
            <w:tcW w:w="0" w:type="auto"/>
          </w:tcPr>
          <w:p w14:paraId="5DF43340" w14:textId="77777777" w:rsidR="002A51DF" w:rsidRPr="000A2148" w:rsidRDefault="002A51DF" w:rsidP="00BD6BB6">
            <w:pPr>
              <w:rPr>
                <w:lang w:val="nn-NO"/>
              </w:rPr>
            </w:pPr>
          </w:p>
        </w:tc>
        <w:tc>
          <w:tcPr>
            <w:tcW w:w="0" w:type="auto"/>
          </w:tcPr>
          <w:p w14:paraId="7C5EF922" w14:textId="77777777" w:rsidR="002A51DF" w:rsidRPr="000A2148" w:rsidRDefault="002A51DF" w:rsidP="00BD6BB6">
            <w:pPr>
              <w:rPr>
                <w:lang w:val="nn-NO"/>
              </w:rPr>
            </w:pPr>
          </w:p>
        </w:tc>
        <w:tc>
          <w:tcPr>
            <w:tcW w:w="0" w:type="auto"/>
          </w:tcPr>
          <w:p w14:paraId="62889A37" w14:textId="77777777" w:rsidR="002A51DF" w:rsidRPr="000A2148" w:rsidRDefault="002A51DF" w:rsidP="00BD6BB6">
            <w:pPr>
              <w:rPr>
                <w:lang w:val="nn-NO"/>
              </w:rPr>
            </w:pPr>
          </w:p>
        </w:tc>
        <w:tc>
          <w:tcPr>
            <w:tcW w:w="0" w:type="auto"/>
            <w:shd w:val="clear" w:color="auto" w:fill="D9D9D9" w:themeFill="background1" w:themeFillShade="D9"/>
          </w:tcPr>
          <w:p w14:paraId="2D911C67" w14:textId="77777777" w:rsidR="002A51DF" w:rsidRPr="000A2148" w:rsidRDefault="002A51DF" w:rsidP="00BD6BB6">
            <w:pPr>
              <w:rPr>
                <w:lang w:val="nn-NO"/>
              </w:rPr>
            </w:pPr>
          </w:p>
        </w:tc>
        <w:tc>
          <w:tcPr>
            <w:tcW w:w="0" w:type="auto"/>
            <w:shd w:val="clear" w:color="auto" w:fill="D9D9D9" w:themeFill="background1" w:themeFillShade="D9"/>
          </w:tcPr>
          <w:p w14:paraId="32FB6EE4" w14:textId="77777777" w:rsidR="002A51DF" w:rsidRPr="000A2148" w:rsidRDefault="002A51DF" w:rsidP="00BD6BB6">
            <w:pPr>
              <w:rPr>
                <w:lang w:val="nn-NO"/>
              </w:rPr>
            </w:pPr>
          </w:p>
        </w:tc>
        <w:tc>
          <w:tcPr>
            <w:tcW w:w="324" w:type="dxa"/>
          </w:tcPr>
          <w:p w14:paraId="72D9E1A3" w14:textId="77777777" w:rsidR="002A51DF" w:rsidRPr="000A2148" w:rsidRDefault="002A51DF" w:rsidP="00BD6BB6">
            <w:pPr>
              <w:rPr>
                <w:lang w:val="nn-NO"/>
              </w:rPr>
            </w:pPr>
          </w:p>
        </w:tc>
        <w:tc>
          <w:tcPr>
            <w:tcW w:w="466" w:type="dxa"/>
          </w:tcPr>
          <w:p w14:paraId="2BB22EFD" w14:textId="77777777" w:rsidR="002A51DF" w:rsidRPr="000A2148" w:rsidRDefault="002A51DF" w:rsidP="00BD6BB6">
            <w:pPr>
              <w:rPr>
                <w:lang w:val="nn-NO"/>
              </w:rPr>
            </w:pPr>
          </w:p>
        </w:tc>
      </w:tr>
    </w:tbl>
    <w:p w14:paraId="31A51538" w14:textId="77777777" w:rsidR="00CE377E" w:rsidRPr="000A2148" w:rsidRDefault="00CE377E" w:rsidP="00CE377E">
      <w:pPr>
        <w:rPr>
          <w:lang w:val="nn-NO"/>
        </w:rPr>
      </w:pPr>
    </w:p>
    <w:p w14:paraId="252BC436" w14:textId="77777777" w:rsidR="00CE377E" w:rsidRPr="004D3692" w:rsidRDefault="00CE377E" w:rsidP="00CE377E">
      <w:r w:rsidRPr="004D3692">
        <w:t>Milepæl (MP): Februar 2017 Vest-Telemark Konferansen</w:t>
      </w:r>
    </w:p>
    <w:p w14:paraId="1B130E4E" w14:textId="77777777" w:rsidR="00CE377E" w:rsidRPr="004D3692" w:rsidRDefault="00CE377E" w:rsidP="00CE377E"/>
    <w:p w14:paraId="45189323" w14:textId="77777777" w:rsidR="00CE377E" w:rsidRPr="004D3692" w:rsidRDefault="00CE377E" w:rsidP="00CE377E">
      <w:pPr>
        <w:rPr>
          <w:b/>
        </w:rPr>
      </w:pPr>
      <w:bookmarkStart w:id="16" w:name="_Toc450224204"/>
      <w:r w:rsidRPr="004D3692">
        <w:rPr>
          <w:b/>
        </w:rPr>
        <w:t xml:space="preserve">Kopling mot arbeidsgruppa for WP </w:t>
      </w:r>
      <w:bookmarkEnd w:id="16"/>
      <w:r>
        <w:rPr>
          <w:b/>
        </w:rPr>
        <w:t>5</w:t>
      </w:r>
    </w:p>
    <w:p w14:paraId="5AD18685" w14:textId="77777777" w:rsidR="00CE377E" w:rsidRPr="004D3692" w:rsidRDefault="00CE377E" w:rsidP="00CE377E"/>
    <w:p w14:paraId="3322903B" w14:textId="77777777" w:rsidR="00CE377E" w:rsidRPr="004D3692" w:rsidRDefault="00CE377E" w:rsidP="00CE377E">
      <w:r w:rsidRPr="004D3692">
        <w:t xml:space="preserve">Det vil vere sentralt å legge opp arbeidet med rapportering til arbeidsgruppa for delprosjektet for å sikre styring og forankring. </w:t>
      </w:r>
    </w:p>
    <w:p w14:paraId="50040132" w14:textId="77777777" w:rsidR="00CE377E" w:rsidRPr="004D3692" w:rsidRDefault="00CE377E" w:rsidP="00CE377E"/>
    <w:p w14:paraId="44AECC3B" w14:textId="77777777" w:rsidR="00CE377E" w:rsidRDefault="00CE377E" w:rsidP="00CE377E">
      <w:r>
        <w:t xml:space="preserve">Framdriftsplanen vil bli koordinert med arbeidsgruppas møteplan, og NKVT vil vere tilgjengeleg for deltakelse i arbeidsgruppemøtene etter avtale. </w:t>
      </w:r>
    </w:p>
    <w:p w14:paraId="00DDD0F3" w14:textId="77777777" w:rsidR="00CE377E" w:rsidRDefault="00CE377E" w:rsidP="00CE377E"/>
    <w:p w14:paraId="58A5A1C3" w14:textId="77777777" w:rsidR="00CE377E" w:rsidRDefault="00CE377E" w:rsidP="00CE377E">
      <w:r>
        <w:t xml:space="preserve">Ein ser det som hensiktsmessig å legge fram delresultat frå dei ulike tiltaka som er omtalt i planen for arbeidsgruppa. </w:t>
      </w:r>
    </w:p>
    <w:p w14:paraId="653BAB7A" w14:textId="77777777" w:rsidR="00CE377E" w:rsidRPr="000A2148" w:rsidRDefault="00CE377E" w:rsidP="00CE377E">
      <w:pPr>
        <w:rPr>
          <w:lang w:val="nn-NO"/>
        </w:rPr>
      </w:pPr>
    </w:p>
    <w:p w14:paraId="3D2E535E" w14:textId="77777777" w:rsidR="00CE377E" w:rsidRPr="000A2148" w:rsidRDefault="00CE377E" w:rsidP="00CE377E">
      <w:pPr>
        <w:pStyle w:val="Overskrift2"/>
      </w:pPr>
      <w:bookmarkStart w:id="17" w:name="_Toc324091968"/>
      <w:r>
        <w:t>2.5</w:t>
      </w:r>
      <w:r w:rsidRPr="000A2148">
        <w:t xml:space="preserve"> Ressursar og disponering</w:t>
      </w:r>
      <w:bookmarkEnd w:id="17"/>
      <w:r w:rsidRPr="000A2148">
        <w:t xml:space="preserve"> </w:t>
      </w:r>
    </w:p>
    <w:p w14:paraId="35411424" w14:textId="77777777" w:rsidR="00CE377E" w:rsidRPr="000A2148" w:rsidRDefault="00CE377E" w:rsidP="00CE377E">
      <w:pPr>
        <w:rPr>
          <w:lang w:val="nn-NO"/>
        </w:rPr>
      </w:pPr>
    </w:p>
    <w:p w14:paraId="1CAE7E80" w14:textId="77777777" w:rsidR="00CE377E" w:rsidRDefault="00CE377E" w:rsidP="00CE377E">
      <w:pPr>
        <w:rPr>
          <w:lang w:val="nn-NO"/>
        </w:rPr>
      </w:pPr>
      <w:r w:rsidRPr="000A2148">
        <w:rPr>
          <w:lang w:val="nn-NO"/>
        </w:rPr>
        <w:t>Budsjettramme i høve prosjektplan</w:t>
      </w:r>
      <w:r>
        <w:rPr>
          <w:lang w:val="nn-NO"/>
        </w:rPr>
        <w:t xml:space="preserve"> er oppgjeven til </w:t>
      </w:r>
      <w:r w:rsidRPr="000A2148">
        <w:rPr>
          <w:lang w:val="nn-NO"/>
        </w:rPr>
        <w:t xml:space="preserve">kr. 600.000,-. </w:t>
      </w:r>
      <w:r>
        <w:rPr>
          <w:lang w:val="nn-NO"/>
        </w:rPr>
        <w:br/>
        <w:t xml:space="preserve">Dette er ikkje vedtatt, men vi har heller ingen betre føringar å rette oss etter på noverande tidspunkt. </w:t>
      </w:r>
    </w:p>
    <w:p w14:paraId="6D37AAAC" w14:textId="77777777" w:rsidR="00CE377E" w:rsidRDefault="00CE377E" w:rsidP="00CE377E">
      <w:pPr>
        <w:rPr>
          <w:lang w:val="nn-NO"/>
        </w:rPr>
      </w:pPr>
    </w:p>
    <w:p w14:paraId="0B9B6ED7" w14:textId="77777777" w:rsidR="00CE377E" w:rsidRDefault="00CE377E" w:rsidP="00CE377E">
      <w:pPr>
        <w:rPr>
          <w:lang w:val="nn-NO"/>
        </w:rPr>
      </w:pPr>
      <w:r>
        <w:rPr>
          <w:lang w:val="nn-NO"/>
        </w:rPr>
        <w:t>Basert på tiltaksplanen og dei førebelse føresetnadane vi har oversikt over, har vi sett opp fylgjande kostnadsbudsjett for WP 5:</w:t>
      </w:r>
    </w:p>
    <w:p w14:paraId="64F7E660" w14:textId="77777777" w:rsidR="00CE377E" w:rsidRDefault="00CE377E" w:rsidP="00CE377E">
      <w:pPr>
        <w:rPr>
          <w:lang w:val="nn-NO"/>
        </w:rPr>
      </w:pPr>
    </w:p>
    <w:p w14:paraId="154DDA87" w14:textId="77777777" w:rsidR="00CE377E" w:rsidRDefault="00CE377E" w:rsidP="00CE377E">
      <w:pPr>
        <w:rPr>
          <w:lang w:val="nn-NO"/>
        </w:rPr>
      </w:pPr>
      <w:r>
        <w:rPr>
          <w:lang w:val="nn-NO"/>
        </w:rPr>
        <w:t xml:space="preserve">Tilgjengelege ressursar vil i stor grad dimensjonere omfanget av dei ulike aktivitetane. NKVT si rammeavtale med ByR VT er knytt opp til ein timepris på 950 kr/time. Arbeidet i dei ulike arbeidspakkene og tiltaka må prioriterast deretter. </w:t>
      </w:r>
    </w:p>
    <w:p w14:paraId="66C524DD" w14:textId="77777777" w:rsidR="00CE377E" w:rsidRDefault="00CE377E" w:rsidP="00CE377E">
      <w:pPr>
        <w:rPr>
          <w:lang w:val="nn-NO"/>
        </w:rPr>
      </w:pPr>
    </w:p>
    <w:p w14:paraId="6E67B6F3" w14:textId="77777777" w:rsidR="008463A4" w:rsidRDefault="008463A4" w:rsidP="00CE377E">
      <w:pPr>
        <w:rPr>
          <w:lang w:val="nn-NO"/>
        </w:rPr>
      </w:pPr>
    </w:p>
    <w:p w14:paraId="1BE2832A" w14:textId="77777777" w:rsidR="008463A4" w:rsidRDefault="008463A4" w:rsidP="00CE377E">
      <w:pPr>
        <w:rPr>
          <w:lang w:val="nn-NO"/>
        </w:rPr>
      </w:pPr>
    </w:p>
    <w:p w14:paraId="5BCE9189" w14:textId="77777777" w:rsidR="008463A4" w:rsidRDefault="008463A4" w:rsidP="00CE377E">
      <w:pPr>
        <w:rPr>
          <w:lang w:val="nn-NO"/>
        </w:rPr>
      </w:pPr>
    </w:p>
    <w:p w14:paraId="1EB22637" w14:textId="77777777" w:rsidR="008463A4" w:rsidRDefault="008463A4" w:rsidP="00CE377E">
      <w:pPr>
        <w:rPr>
          <w:lang w:val="nn-NO"/>
        </w:rPr>
      </w:pPr>
    </w:p>
    <w:p w14:paraId="3370BF9B" w14:textId="77777777" w:rsidR="008463A4" w:rsidRPr="000A2148" w:rsidRDefault="008463A4" w:rsidP="00CE377E">
      <w:pPr>
        <w:rPr>
          <w:lang w:val="nn-NO"/>
        </w:rPr>
      </w:pPr>
    </w:p>
    <w:tbl>
      <w:tblPr>
        <w:tblStyle w:val="Tabellrutenett"/>
        <w:tblpPr w:leftFromText="141" w:rightFromText="141" w:vertAnchor="text" w:horzAnchor="page" w:tblpX="1630" w:tblpY="104"/>
        <w:tblW w:w="5075" w:type="dxa"/>
        <w:tblLayout w:type="fixed"/>
        <w:tblLook w:val="04A0" w:firstRow="1" w:lastRow="0" w:firstColumn="1" w:lastColumn="0" w:noHBand="0" w:noVBand="1"/>
      </w:tblPr>
      <w:tblGrid>
        <w:gridCol w:w="3510"/>
        <w:gridCol w:w="1565"/>
      </w:tblGrid>
      <w:tr w:rsidR="00CE377E" w:rsidRPr="000A2148" w14:paraId="2257F1F6" w14:textId="77777777" w:rsidTr="004D45CF">
        <w:tc>
          <w:tcPr>
            <w:tcW w:w="3510" w:type="dxa"/>
            <w:shd w:val="clear" w:color="auto" w:fill="D9D9D9" w:themeFill="background1" w:themeFillShade="D9"/>
          </w:tcPr>
          <w:p w14:paraId="3424187D" w14:textId="77777777" w:rsidR="00CE377E" w:rsidRPr="000A2148" w:rsidRDefault="00CE377E" w:rsidP="00BD6BB6">
            <w:pPr>
              <w:rPr>
                <w:lang w:val="nn-NO"/>
              </w:rPr>
            </w:pPr>
            <w:r w:rsidRPr="000A2148">
              <w:rPr>
                <w:b/>
                <w:lang w:val="nn-NO"/>
              </w:rPr>
              <w:t>Tiltak WP 5</w:t>
            </w:r>
          </w:p>
        </w:tc>
        <w:tc>
          <w:tcPr>
            <w:tcW w:w="1565" w:type="dxa"/>
            <w:shd w:val="clear" w:color="auto" w:fill="D9D9D9" w:themeFill="background1" w:themeFillShade="D9"/>
          </w:tcPr>
          <w:p w14:paraId="67CC43F5" w14:textId="77777777" w:rsidR="00CE377E" w:rsidRPr="000A2148" w:rsidRDefault="00CE377E" w:rsidP="00BD6BB6">
            <w:pPr>
              <w:rPr>
                <w:lang w:val="nn-NO"/>
              </w:rPr>
            </w:pPr>
          </w:p>
        </w:tc>
      </w:tr>
      <w:tr w:rsidR="00CE377E" w:rsidRPr="000A2148" w14:paraId="234BCE32" w14:textId="77777777" w:rsidTr="004D45CF">
        <w:tc>
          <w:tcPr>
            <w:tcW w:w="3510" w:type="dxa"/>
          </w:tcPr>
          <w:p w14:paraId="22EA29AF" w14:textId="77777777" w:rsidR="00CE377E" w:rsidRPr="000A2148" w:rsidRDefault="00CE377E" w:rsidP="00BD6BB6">
            <w:pPr>
              <w:rPr>
                <w:lang w:val="nn-NO"/>
              </w:rPr>
            </w:pPr>
            <w:r w:rsidRPr="000A2148">
              <w:rPr>
                <w:lang w:val="nn-NO"/>
              </w:rPr>
              <w:t>Førebuing/ mobilisering:</w:t>
            </w:r>
          </w:p>
        </w:tc>
        <w:tc>
          <w:tcPr>
            <w:tcW w:w="1565" w:type="dxa"/>
          </w:tcPr>
          <w:p w14:paraId="0C4DE4B6" w14:textId="57FCDF13" w:rsidR="00CE377E" w:rsidRPr="000A2148" w:rsidRDefault="00CE377E" w:rsidP="00BD6BB6">
            <w:pPr>
              <w:rPr>
                <w:lang w:val="nn-NO"/>
              </w:rPr>
            </w:pPr>
            <w:r w:rsidRPr="000A2148">
              <w:rPr>
                <w:lang w:val="nn-NO"/>
              </w:rPr>
              <w:t xml:space="preserve">  </w:t>
            </w:r>
            <w:r w:rsidR="004D45CF">
              <w:rPr>
                <w:lang w:val="nn-NO"/>
              </w:rPr>
              <w:t xml:space="preserve">         15</w:t>
            </w:r>
            <w:r w:rsidRPr="000A2148">
              <w:rPr>
                <w:lang w:val="nn-NO"/>
              </w:rPr>
              <w:t>.000</w:t>
            </w:r>
          </w:p>
        </w:tc>
      </w:tr>
      <w:tr w:rsidR="00CE377E" w:rsidRPr="000A2148" w14:paraId="6DF18130" w14:textId="77777777" w:rsidTr="004D45CF">
        <w:tc>
          <w:tcPr>
            <w:tcW w:w="3510" w:type="dxa"/>
          </w:tcPr>
          <w:p w14:paraId="2E3210DB" w14:textId="77777777" w:rsidR="00CE377E" w:rsidRPr="000A2148" w:rsidRDefault="00CE377E" w:rsidP="00BD6BB6">
            <w:pPr>
              <w:rPr>
                <w:lang w:val="nn-NO"/>
              </w:rPr>
            </w:pPr>
            <w:r w:rsidRPr="000A2148">
              <w:rPr>
                <w:lang w:val="nn-NO"/>
              </w:rPr>
              <w:t>Tiltak 1</w:t>
            </w:r>
          </w:p>
        </w:tc>
        <w:tc>
          <w:tcPr>
            <w:tcW w:w="1565" w:type="dxa"/>
          </w:tcPr>
          <w:p w14:paraId="51BD8058" w14:textId="286C9670" w:rsidR="00CE377E" w:rsidRPr="000A2148" w:rsidRDefault="004D45CF" w:rsidP="00BD6BB6">
            <w:pPr>
              <w:rPr>
                <w:lang w:val="nn-NO"/>
              </w:rPr>
            </w:pPr>
            <w:r>
              <w:rPr>
                <w:lang w:val="nn-NO"/>
              </w:rPr>
              <w:t xml:space="preserve">           70</w:t>
            </w:r>
            <w:r w:rsidR="00CE377E" w:rsidRPr="000A2148">
              <w:rPr>
                <w:lang w:val="nn-NO"/>
              </w:rPr>
              <w:t>.000</w:t>
            </w:r>
          </w:p>
        </w:tc>
      </w:tr>
      <w:tr w:rsidR="00CE377E" w:rsidRPr="000A2148" w14:paraId="7DE67D31" w14:textId="77777777" w:rsidTr="004D45CF">
        <w:tc>
          <w:tcPr>
            <w:tcW w:w="3510" w:type="dxa"/>
          </w:tcPr>
          <w:p w14:paraId="64F60ABE" w14:textId="77777777" w:rsidR="00CE377E" w:rsidRPr="000A2148" w:rsidRDefault="00CE377E" w:rsidP="00BD6BB6">
            <w:pPr>
              <w:rPr>
                <w:lang w:val="nn-NO"/>
              </w:rPr>
            </w:pPr>
            <w:r w:rsidRPr="000A2148">
              <w:rPr>
                <w:lang w:val="nn-NO"/>
              </w:rPr>
              <w:t>Tiltak 2</w:t>
            </w:r>
          </w:p>
        </w:tc>
        <w:tc>
          <w:tcPr>
            <w:tcW w:w="1565" w:type="dxa"/>
          </w:tcPr>
          <w:p w14:paraId="4E07020D" w14:textId="0F757740" w:rsidR="00CE377E" w:rsidRPr="000A2148" w:rsidRDefault="004D45CF" w:rsidP="00BD6BB6">
            <w:pPr>
              <w:rPr>
                <w:lang w:val="nn-NO"/>
              </w:rPr>
            </w:pPr>
            <w:r>
              <w:rPr>
                <w:lang w:val="nn-NO"/>
              </w:rPr>
              <w:t xml:space="preserve">           80</w:t>
            </w:r>
            <w:r w:rsidR="00CE377E" w:rsidRPr="000A2148">
              <w:rPr>
                <w:lang w:val="nn-NO"/>
              </w:rPr>
              <w:t>.000</w:t>
            </w:r>
          </w:p>
        </w:tc>
      </w:tr>
      <w:tr w:rsidR="00CE377E" w:rsidRPr="000A2148" w14:paraId="713E12EF" w14:textId="77777777" w:rsidTr="004D45CF">
        <w:trPr>
          <w:trHeight w:val="326"/>
        </w:trPr>
        <w:tc>
          <w:tcPr>
            <w:tcW w:w="3510" w:type="dxa"/>
          </w:tcPr>
          <w:p w14:paraId="0E5DC427" w14:textId="77777777" w:rsidR="00CE377E" w:rsidRPr="000A2148" w:rsidRDefault="00CE377E" w:rsidP="00BD6BB6">
            <w:pPr>
              <w:rPr>
                <w:lang w:val="nn-NO"/>
              </w:rPr>
            </w:pPr>
            <w:r w:rsidRPr="000A2148">
              <w:rPr>
                <w:lang w:val="nn-NO"/>
              </w:rPr>
              <w:t>Tiltak 3</w:t>
            </w:r>
          </w:p>
        </w:tc>
        <w:tc>
          <w:tcPr>
            <w:tcW w:w="1565" w:type="dxa"/>
          </w:tcPr>
          <w:p w14:paraId="3E3ACFAE" w14:textId="62CDE274" w:rsidR="00CE377E" w:rsidRPr="000A2148" w:rsidRDefault="004D45CF" w:rsidP="00BD6BB6">
            <w:pPr>
              <w:rPr>
                <w:lang w:val="nn-NO"/>
              </w:rPr>
            </w:pPr>
            <w:r>
              <w:rPr>
                <w:lang w:val="nn-NO"/>
              </w:rPr>
              <w:t xml:space="preserve">           80</w:t>
            </w:r>
            <w:r w:rsidR="00CE377E" w:rsidRPr="000A2148">
              <w:rPr>
                <w:lang w:val="nn-NO"/>
              </w:rPr>
              <w:t>.000</w:t>
            </w:r>
          </w:p>
        </w:tc>
      </w:tr>
      <w:tr w:rsidR="00CE377E" w:rsidRPr="000A2148" w14:paraId="5AFD1050" w14:textId="77777777" w:rsidTr="004D45CF">
        <w:tc>
          <w:tcPr>
            <w:tcW w:w="3510" w:type="dxa"/>
          </w:tcPr>
          <w:p w14:paraId="75695B06" w14:textId="77777777" w:rsidR="00CE377E" w:rsidRPr="000A2148" w:rsidRDefault="00CE377E" w:rsidP="00BD6BB6">
            <w:pPr>
              <w:rPr>
                <w:lang w:val="nn-NO"/>
              </w:rPr>
            </w:pPr>
            <w:r w:rsidRPr="000A2148">
              <w:rPr>
                <w:lang w:val="nn-NO"/>
              </w:rPr>
              <w:t>Tiltak 4</w:t>
            </w:r>
          </w:p>
        </w:tc>
        <w:tc>
          <w:tcPr>
            <w:tcW w:w="1565" w:type="dxa"/>
          </w:tcPr>
          <w:p w14:paraId="65D5ED4A" w14:textId="786F599D" w:rsidR="00CE377E" w:rsidRPr="000A2148" w:rsidRDefault="004D45CF" w:rsidP="00BD6BB6">
            <w:pPr>
              <w:rPr>
                <w:lang w:val="nn-NO"/>
              </w:rPr>
            </w:pPr>
            <w:r>
              <w:rPr>
                <w:lang w:val="nn-NO"/>
              </w:rPr>
              <w:t xml:space="preserve">           80</w:t>
            </w:r>
            <w:r w:rsidR="00CE377E" w:rsidRPr="000A2148">
              <w:rPr>
                <w:lang w:val="nn-NO"/>
              </w:rPr>
              <w:t>.000</w:t>
            </w:r>
          </w:p>
        </w:tc>
      </w:tr>
      <w:tr w:rsidR="00CE377E" w:rsidRPr="000A2148" w14:paraId="1E6D860F" w14:textId="77777777" w:rsidTr="004D45CF">
        <w:tc>
          <w:tcPr>
            <w:tcW w:w="3510" w:type="dxa"/>
          </w:tcPr>
          <w:p w14:paraId="3967C480" w14:textId="77777777" w:rsidR="00CE377E" w:rsidRPr="000A2148" w:rsidRDefault="00CE377E" w:rsidP="00BD6BB6">
            <w:pPr>
              <w:rPr>
                <w:lang w:val="nn-NO"/>
              </w:rPr>
            </w:pPr>
            <w:r w:rsidRPr="000A2148">
              <w:rPr>
                <w:lang w:val="nn-NO"/>
              </w:rPr>
              <w:t>Evaluering/ rapportering</w:t>
            </w:r>
          </w:p>
        </w:tc>
        <w:tc>
          <w:tcPr>
            <w:tcW w:w="1565" w:type="dxa"/>
          </w:tcPr>
          <w:p w14:paraId="5CEA2A81" w14:textId="6E346C23" w:rsidR="00CE377E" w:rsidRPr="000A2148" w:rsidRDefault="004D45CF" w:rsidP="00BD6BB6">
            <w:pPr>
              <w:rPr>
                <w:lang w:val="nn-NO"/>
              </w:rPr>
            </w:pPr>
            <w:r>
              <w:rPr>
                <w:lang w:val="nn-NO"/>
              </w:rPr>
              <w:t xml:space="preserve">           25</w:t>
            </w:r>
            <w:r w:rsidR="00CE377E" w:rsidRPr="000A2148">
              <w:rPr>
                <w:lang w:val="nn-NO"/>
              </w:rPr>
              <w:t>.000</w:t>
            </w:r>
          </w:p>
        </w:tc>
      </w:tr>
      <w:tr w:rsidR="00CE377E" w:rsidRPr="000A2148" w14:paraId="6EAE58E7" w14:textId="77777777" w:rsidTr="004D45CF">
        <w:tc>
          <w:tcPr>
            <w:tcW w:w="3510" w:type="dxa"/>
          </w:tcPr>
          <w:p w14:paraId="6ABCB634" w14:textId="77777777" w:rsidR="00CE377E" w:rsidRPr="000A2148" w:rsidRDefault="00CE377E" w:rsidP="00BD6BB6">
            <w:pPr>
              <w:rPr>
                <w:b/>
                <w:lang w:val="nn-NO"/>
              </w:rPr>
            </w:pPr>
            <w:r w:rsidRPr="000A2148">
              <w:rPr>
                <w:b/>
                <w:lang w:val="nn-NO"/>
              </w:rPr>
              <w:t>Totalt</w:t>
            </w:r>
          </w:p>
        </w:tc>
        <w:tc>
          <w:tcPr>
            <w:tcW w:w="1565" w:type="dxa"/>
          </w:tcPr>
          <w:p w14:paraId="64A6D10A" w14:textId="1C567B7C" w:rsidR="00CE377E" w:rsidRPr="000A2148" w:rsidRDefault="00535DAA" w:rsidP="00BD6BB6">
            <w:pPr>
              <w:rPr>
                <w:b/>
                <w:lang w:val="nn-NO"/>
              </w:rPr>
            </w:pPr>
            <w:r>
              <w:rPr>
                <w:b/>
                <w:lang w:val="nn-NO"/>
              </w:rPr>
              <w:t>Kr. 350</w:t>
            </w:r>
            <w:r w:rsidR="00CE377E" w:rsidRPr="000A2148">
              <w:rPr>
                <w:b/>
                <w:lang w:val="nn-NO"/>
              </w:rPr>
              <w:t>.000</w:t>
            </w:r>
          </w:p>
        </w:tc>
      </w:tr>
    </w:tbl>
    <w:p w14:paraId="319581D1" w14:textId="77777777" w:rsidR="00CE377E" w:rsidRPr="000A2148" w:rsidRDefault="00CE377E" w:rsidP="00CE377E">
      <w:pPr>
        <w:rPr>
          <w:lang w:val="nn-NO"/>
        </w:rPr>
      </w:pPr>
    </w:p>
    <w:p w14:paraId="4FA1F7FB" w14:textId="77777777" w:rsidR="00CE377E" w:rsidRPr="000A2148" w:rsidRDefault="00CE377E" w:rsidP="00CE377E">
      <w:pPr>
        <w:rPr>
          <w:lang w:val="nn-NO"/>
        </w:rPr>
      </w:pPr>
    </w:p>
    <w:p w14:paraId="13B335D9" w14:textId="77777777" w:rsidR="00CE377E" w:rsidRPr="000A2148" w:rsidRDefault="00CE377E" w:rsidP="00CE377E">
      <w:pPr>
        <w:rPr>
          <w:lang w:val="nn-NO"/>
        </w:rPr>
      </w:pPr>
    </w:p>
    <w:p w14:paraId="5D257B41" w14:textId="77777777" w:rsidR="00CE377E" w:rsidRPr="000A2148" w:rsidRDefault="00CE377E" w:rsidP="00CE377E">
      <w:pPr>
        <w:rPr>
          <w:lang w:val="nn-NO"/>
        </w:rPr>
      </w:pPr>
    </w:p>
    <w:p w14:paraId="01F65A03" w14:textId="77777777" w:rsidR="00CE377E" w:rsidRPr="000A2148" w:rsidRDefault="00CE377E" w:rsidP="00CE377E">
      <w:pPr>
        <w:rPr>
          <w:lang w:val="nn-NO"/>
        </w:rPr>
      </w:pPr>
    </w:p>
    <w:p w14:paraId="62E7E00E" w14:textId="77777777" w:rsidR="00CE377E" w:rsidRPr="000A2148" w:rsidRDefault="00CE377E" w:rsidP="00CE377E">
      <w:pPr>
        <w:rPr>
          <w:lang w:val="nn-NO"/>
        </w:rPr>
      </w:pPr>
    </w:p>
    <w:p w14:paraId="748B776A" w14:textId="77777777" w:rsidR="00CE377E" w:rsidRPr="000A2148" w:rsidRDefault="00CE377E" w:rsidP="00CE377E">
      <w:pPr>
        <w:rPr>
          <w:lang w:val="nn-NO"/>
        </w:rPr>
      </w:pPr>
    </w:p>
    <w:p w14:paraId="257117CB" w14:textId="77777777" w:rsidR="00CE377E" w:rsidRPr="000A2148" w:rsidRDefault="00CE377E" w:rsidP="00CE377E">
      <w:pPr>
        <w:rPr>
          <w:lang w:val="nn-NO"/>
        </w:rPr>
      </w:pPr>
    </w:p>
    <w:p w14:paraId="7EAA8B01" w14:textId="77777777" w:rsidR="00CE377E" w:rsidRPr="000A2148" w:rsidRDefault="00CE377E" w:rsidP="00CE377E">
      <w:pPr>
        <w:rPr>
          <w:lang w:val="nn-NO"/>
        </w:rPr>
      </w:pPr>
    </w:p>
    <w:p w14:paraId="07737CEC" w14:textId="77777777" w:rsidR="008463A4" w:rsidRDefault="008463A4" w:rsidP="00CE377E">
      <w:pPr>
        <w:rPr>
          <w:lang w:val="nn-NO"/>
        </w:rPr>
      </w:pPr>
    </w:p>
    <w:p w14:paraId="6FA39168" w14:textId="77777777" w:rsidR="00CE377E" w:rsidRPr="000A2148" w:rsidRDefault="00CE377E" w:rsidP="00CE377E">
      <w:pPr>
        <w:rPr>
          <w:lang w:val="nn-NO"/>
        </w:rPr>
      </w:pPr>
      <w:r w:rsidRPr="000A2148">
        <w:rPr>
          <w:lang w:val="nn-NO"/>
        </w:rPr>
        <w:t>NKVT har valt å organisere løysinga av arbeidspakkene som fylgjer:</w:t>
      </w:r>
    </w:p>
    <w:p w14:paraId="710E4049" w14:textId="77777777" w:rsidR="00CE377E" w:rsidRPr="000A2148" w:rsidRDefault="00CE377E" w:rsidP="00CE377E">
      <w:pPr>
        <w:rPr>
          <w:lang w:val="nn-NO"/>
        </w:rPr>
      </w:pPr>
      <w:r w:rsidRPr="000A2148">
        <w:rPr>
          <w:lang w:val="nn-NO"/>
        </w:rPr>
        <w:t xml:space="preserve">Kvar pakke har ein overordna ansvarleg for gjennomføring og rapportering. </w:t>
      </w:r>
    </w:p>
    <w:p w14:paraId="4AC513F3" w14:textId="77777777" w:rsidR="00CE377E" w:rsidRDefault="00CE377E" w:rsidP="00CE377E">
      <w:pPr>
        <w:rPr>
          <w:lang w:val="nn-NO"/>
        </w:rPr>
      </w:pPr>
      <w:r w:rsidRPr="000A2148">
        <w:rPr>
          <w:lang w:val="nn-NO"/>
        </w:rPr>
        <w:t xml:space="preserve">For kvart tiltak vil det bli nytta personressursar frå konsortiet ut frå naudsynt kompetanse og kapasitet. </w:t>
      </w:r>
    </w:p>
    <w:p w14:paraId="059B2C9E" w14:textId="77777777" w:rsidR="00CE377E" w:rsidRPr="000A2148" w:rsidRDefault="00CE377E" w:rsidP="00CE377E">
      <w:pPr>
        <w:rPr>
          <w:lang w:val="nn-NO"/>
        </w:rPr>
      </w:pPr>
    </w:p>
    <w:p w14:paraId="2D0B6CFC" w14:textId="77777777" w:rsidR="00CE377E" w:rsidRPr="000A2148" w:rsidRDefault="00CE377E" w:rsidP="00CE377E">
      <w:pPr>
        <w:rPr>
          <w:lang w:val="nn-NO"/>
        </w:rPr>
      </w:pPr>
      <w:r w:rsidRPr="000A2148">
        <w:rPr>
          <w:lang w:val="nn-NO"/>
        </w:rPr>
        <w:t>Personressursar vil bli spesifisert ved avrop per arbeidspakke.</w:t>
      </w:r>
    </w:p>
    <w:p w14:paraId="2A60D33E" w14:textId="77777777" w:rsidR="00CE377E" w:rsidRPr="000A2148" w:rsidRDefault="00CE377E" w:rsidP="00CE377E">
      <w:pPr>
        <w:rPr>
          <w:lang w:val="nn-NO"/>
        </w:rPr>
      </w:pPr>
    </w:p>
    <w:p w14:paraId="5F94C73D" w14:textId="77777777" w:rsidR="00CE377E" w:rsidRPr="000A2148" w:rsidRDefault="00CE377E" w:rsidP="00CE377E">
      <w:pPr>
        <w:rPr>
          <w:lang w:val="nn-NO"/>
        </w:rPr>
      </w:pPr>
      <w:r w:rsidRPr="000A2148">
        <w:rPr>
          <w:lang w:val="nn-NO"/>
        </w:rPr>
        <w:t xml:space="preserve">Overordna ansvarleg for WP 5: </w:t>
      </w:r>
    </w:p>
    <w:p w14:paraId="69AC6791" w14:textId="77777777" w:rsidR="00CE377E" w:rsidRPr="000A2148" w:rsidRDefault="00CE377E" w:rsidP="00CE377E">
      <w:pPr>
        <w:rPr>
          <w:lang w:val="nn-NO"/>
        </w:rPr>
      </w:pPr>
    </w:p>
    <w:tbl>
      <w:tblPr>
        <w:tblStyle w:val="Tabellrutenett"/>
        <w:tblW w:w="0" w:type="auto"/>
        <w:tblInd w:w="244" w:type="dxa"/>
        <w:tblLook w:val="04A0" w:firstRow="1" w:lastRow="0" w:firstColumn="1" w:lastColumn="0" w:noHBand="0" w:noVBand="1"/>
      </w:tblPr>
      <w:tblGrid>
        <w:gridCol w:w="2021"/>
        <w:gridCol w:w="3544"/>
        <w:gridCol w:w="3402"/>
      </w:tblGrid>
      <w:tr w:rsidR="00CE377E" w:rsidRPr="000A2148" w14:paraId="67B2263F" w14:textId="77777777" w:rsidTr="004D45CF">
        <w:tc>
          <w:tcPr>
            <w:tcW w:w="2021" w:type="dxa"/>
            <w:shd w:val="clear" w:color="auto" w:fill="D9D9D9" w:themeFill="background1" w:themeFillShade="D9"/>
          </w:tcPr>
          <w:p w14:paraId="160E21E9" w14:textId="77777777" w:rsidR="00CE377E" w:rsidRPr="000A2148" w:rsidRDefault="00CE377E" w:rsidP="00BD6BB6">
            <w:pPr>
              <w:rPr>
                <w:b/>
                <w:lang w:val="nn-NO"/>
              </w:rPr>
            </w:pPr>
            <w:r w:rsidRPr="000A2148">
              <w:rPr>
                <w:b/>
                <w:lang w:val="nn-NO"/>
              </w:rPr>
              <w:t>Person</w:t>
            </w:r>
          </w:p>
        </w:tc>
        <w:tc>
          <w:tcPr>
            <w:tcW w:w="3544" w:type="dxa"/>
            <w:shd w:val="clear" w:color="auto" w:fill="D9D9D9" w:themeFill="background1" w:themeFillShade="D9"/>
          </w:tcPr>
          <w:p w14:paraId="3737A144" w14:textId="77777777" w:rsidR="00CE377E" w:rsidRPr="000A2148" w:rsidRDefault="00CE377E" w:rsidP="00BD6BB6">
            <w:pPr>
              <w:rPr>
                <w:b/>
                <w:lang w:val="nn-NO"/>
              </w:rPr>
            </w:pPr>
            <w:r w:rsidRPr="000A2148">
              <w:rPr>
                <w:b/>
                <w:lang w:val="nn-NO"/>
              </w:rPr>
              <w:t>Organisasjon</w:t>
            </w:r>
          </w:p>
        </w:tc>
        <w:tc>
          <w:tcPr>
            <w:tcW w:w="3402" w:type="dxa"/>
            <w:shd w:val="clear" w:color="auto" w:fill="D9D9D9" w:themeFill="background1" w:themeFillShade="D9"/>
          </w:tcPr>
          <w:p w14:paraId="6C327B54" w14:textId="77777777" w:rsidR="00CE377E" w:rsidRPr="000A2148" w:rsidRDefault="00CE377E" w:rsidP="00BD6BB6">
            <w:pPr>
              <w:rPr>
                <w:b/>
                <w:lang w:val="nn-NO"/>
              </w:rPr>
            </w:pPr>
            <w:r w:rsidRPr="000A2148">
              <w:rPr>
                <w:b/>
                <w:lang w:val="nn-NO"/>
              </w:rPr>
              <w:t>Kontaktinformasjon</w:t>
            </w:r>
          </w:p>
        </w:tc>
      </w:tr>
      <w:tr w:rsidR="00CE377E" w:rsidRPr="000A2148" w14:paraId="79573B23" w14:textId="77777777" w:rsidTr="004D45CF">
        <w:tc>
          <w:tcPr>
            <w:tcW w:w="2021" w:type="dxa"/>
          </w:tcPr>
          <w:p w14:paraId="38722BE8" w14:textId="77777777" w:rsidR="00CE377E" w:rsidRPr="000A2148" w:rsidRDefault="00CE377E" w:rsidP="00BD6BB6">
            <w:pPr>
              <w:rPr>
                <w:lang w:val="nn-NO"/>
              </w:rPr>
            </w:pPr>
            <w:r>
              <w:rPr>
                <w:lang w:val="nn-NO"/>
              </w:rPr>
              <w:t>Helena Gjersund</w:t>
            </w:r>
          </w:p>
        </w:tc>
        <w:tc>
          <w:tcPr>
            <w:tcW w:w="3544" w:type="dxa"/>
          </w:tcPr>
          <w:p w14:paraId="0F0B4823" w14:textId="1516ECD7" w:rsidR="00CE377E" w:rsidRPr="000A2148" w:rsidRDefault="00CE377E" w:rsidP="00BD6BB6">
            <w:pPr>
              <w:rPr>
                <w:lang w:val="nn-NO"/>
              </w:rPr>
            </w:pPr>
            <w:r>
              <w:rPr>
                <w:lang w:val="nn-NO"/>
              </w:rPr>
              <w:t>Telemark Næringshage AS</w:t>
            </w:r>
          </w:p>
        </w:tc>
        <w:tc>
          <w:tcPr>
            <w:tcW w:w="3402" w:type="dxa"/>
          </w:tcPr>
          <w:p w14:paraId="3EDB2CEC" w14:textId="43AC210B" w:rsidR="00CE377E" w:rsidRPr="000A2148" w:rsidRDefault="00CE377E" w:rsidP="00BD6BB6">
            <w:pPr>
              <w:rPr>
                <w:lang w:val="nn-NO"/>
              </w:rPr>
            </w:pPr>
            <w:r>
              <w:rPr>
                <w:lang w:val="nn-NO"/>
              </w:rPr>
              <w:t>Tlf</w:t>
            </w:r>
            <w:r w:rsidR="004D45CF">
              <w:rPr>
                <w:lang w:val="nn-NO"/>
              </w:rPr>
              <w:t xml:space="preserve"> 404 69 019</w:t>
            </w:r>
            <w:r w:rsidR="004D45CF">
              <w:rPr>
                <w:lang w:val="nn-NO"/>
              </w:rPr>
              <w:br/>
              <w:t>E-post: helena@telemarknh</w:t>
            </w:r>
            <w:r>
              <w:rPr>
                <w:lang w:val="nn-NO"/>
              </w:rPr>
              <w:t>.no</w:t>
            </w:r>
          </w:p>
        </w:tc>
      </w:tr>
    </w:tbl>
    <w:p w14:paraId="2284B304" w14:textId="77777777" w:rsidR="00CE377E" w:rsidRPr="000A2148" w:rsidRDefault="00CE377E" w:rsidP="00CE377E">
      <w:pPr>
        <w:rPr>
          <w:lang w:val="nn-NO"/>
        </w:rPr>
      </w:pPr>
    </w:p>
    <w:p w14:paraId="2AE69C9F" w14:textId="77777777" w:rsidR="001418F6" w:rsidRPr="00CE377E" w:rsidRDefault="001418F6" w:rsidP="00CE377E"/>
    <w:sectPr w:rsidR="001418F6" w:rsidRPr="00CE377E" w:rsidSect="00386A52">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D87D" w14:textId="77777777" w:rsidR="002D2D30" w:rsidRDefault="002D2D30" w:rsidP="0057622C">
      <w:r>
        <w:separator/>
      </w:r>
    </w:p>
  </w:endnote>
  <w:endnote w:type="continuationSeparator" w:id="0">
    <w:p w14:paraId="27143BAD" w14:textId="77777777" w:rsidR="002D2D30" w:rsidRDefault="002D2D30" w:rsidP="005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erylium">
    <w:altName w:val="Times New Roman"/>
    <w:charset w:val="00"/>
    <w:family w:val="auto"/>
    <w:pitch w:val="variable"/>
    <w:sig w:usb0="A00000AF" w:usb1="0000004A"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9D61" w14:textId="77777777" w:rsidR="0057622C" w:rsidRDefault="0057622C" w:rsidP="00F079E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59B17DF" w14:textId="77777777" w:rsidR="0057622C" w:rsidRDefault="0057622C" w:rsidP="0057622C">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542B" w14:textId="77777777" w:rsidR="0057622C" w:rsidRDefault="0057622C" w:rsidP="00F079E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D2D30">
      <w:rPr>
        <w:rStyle w:val="Sidetall"/>
        <w:noProof/>
      </w:rPr>
      <w:t>1</w:t>
    </w:r>
    <w:r>
      <w:rPr>
        <w:rStyle w:val="Sidetall"/>
      </w:rPr>
      <w:fldChar w:fldCharType="end"/>
    </w:r>
  </w:p>
  <w:p w14:paraId="0A8F5AA6" w14:textId="77777777" w:rsidR="0057622C" w:rsidRDefault="0057622C" w:rsidP="0057622C">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B7D73" w14:textId="77777777" w:rsidR="002D2D30" w:rsidRDefault="002D2D30" w:rsidP="0057622C">
      <w:r>
        <w:separator/>
      </w:r>
    </w:p>
  </w:footnote>
  <w:footnote w:type="continuationSeparator" w:id="0">
    <w:p w14:paraId="280BA144" w14:textId="77777777" w:rsidR="002D2D30" w:rsidRDefault="002D2D30" w:rsidP="005762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C5E7F"/>
    <w:multiLevelType w:val="hybridMultilevel"/>
    <w:tmpl w:val="DDC2E82E"/>
    <w:lvl w:ilvl="0" w:tplc="49C4347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2F662A40"/>
    <w:multiLevelType w:val="multilevel"/>
    <w:tmpl w:val="A24A7AD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1006"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3A9D56BA"/>
    <w:multiLevelType w:val="hybridMultilevel"/>
    <w:tmpl w:val="79B81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5B362B"/>
    <w:multiLevelType w:val="hybridMultilevel"/>
    <w:tmpl w:val="57A480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8A03261"/>
    <w:multiLevelType w:val="hybridMultilevel"/>
    <w:tmpl w:val="C008AEE2"/>
    <w:lvl w:ilvl="0" w:tplc="AE267F6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6CF26090"/>
    <w:multiLevelType w:val="multilevel"/>
    <w:tmpl w:val="BF22223A"/>
    <w:lvl w:ilvl="0">
      <w:start w:val="2"/>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1"/>
    <w:lvlOverride w:ilvl="0">
      <w:startOverride w:val="2"/>
    </w:lvlOverride>
    <w:lvlOverride w:ilvl="1">
      <w:startOverride w:val="3"/>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95"/>
    <w:rsid w:val="00005275"/>
    <w:rsid w:val="000065EF"/>
    <w:rsid w:val="0002436C"/>
    <w:rsid w:val="0006524D"/>
    <w:rsid w:val="00074124"/>
    <w:rsid w:val="000A2148"/>
    <w:rsid w:val="001418F6"/>
    <w:rsid w:val="001641DA"/>
    <w:rsid w:val="0018250B"/>
    <w:rsid w:val="00274832"/>
    <w:rsid w:val="002A51DF"/>
    <w:rsid w:val="002D2D30"/>
    <w:rsid w:val="00301F69"/>
    <w:rsid w:val="00362795"/>
    <w:rsid w:val="00386A52"/>
    <w:rsid w:val="00437D07"/>
    <w:rsid w:val="00443A7D"/>
    <w:rsid w:val="00444E1F"/>
    <w:rsid w:val="00485B51"/>
    <w:rsid w:val="004D45CF"/>
    <w:rsid w:val="005155FE"/>
    <w:rsid w:val="00535DAA"/>
    <w:rsid w:val="0057622C"/>
    <w:rsid w:val="005875C5"/>
    <w:rsid w:val="005877EB"/>
    <w:rsid w:val="00651105"/>
    <w:rsid w:val="00660808"/>
    <w:rsid w:val="006B7ADA"/>
    <w:rsid w:val="006F0A80"/>
    <w:rsid w:val="0074551E"/>
    <w:rsid w:val="008017DE"/>
    <w:rsid w:val="0080748E"/>
    <w:rsid w:val="008440C4"/>
    <w:rsid w:val="008463A4"/>
    <w:rsid w:val="008672BA"/>
    <w:rsid w:val="008C7F49"/>
    <w:rsid w:val="008D282A"/>
    <w:rsid w:val="00943DBA"/>
    <w:rsid w:val="0094535E"/>
    <w:rsid w:val="00981597"/>
    <w:rsid w:val="009A2DB4"/>
    <w:rsid w:val="009A3D0D"/>
    <w:rsid w:val="00A01E62"/>
    <w:rsid w:val="00AA06B3"/>
    <w:rsid w:val="00AC4257"/>
    <w:rsid w:val="00BE1FBC"/>
    <w:rsid w:val="00C02F15"/>
    <w:rsid w:val="00CA30AF"/>
    <w:rsid w:val="00CE377E"/>
    <w:rsid w:val="00D06D74"/>
    <w:rsid w:val="00D65591"/>
    <w:rsid w:val="00DD1F62"/>
    <w:rsid w:val="00DE61C4"/>
    <w:rsid w:val="00E00A3B"/>
    <w:rsid w:val="00E22BF4"/>
    <w:rsid w:val="00F67692"/>
    <w:rsid w:val="00FC381D"/>
    <w:rsid w:val="00FC4CD7"/>
    <w:rsid w:val="00FD2A44"/>
    <w:rsid w:val="00FF05F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C7D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95"/>
  </w:style>
  <w:style w:type="paragraph" w:styleId="Overskrift1">
    <w:name w:val="heading 1"/>
    <w:basedOn w:val="Normal"/>
    <w:next w:val="Normal"/>
    <w:link w:val="Overskrift1Tegn"/>
    <w:uiPriority w:val="9"/>
    <w:qFormat/>
    <w:rsid w:val="00362795"/>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62795"/>
    <w:pPr>
      <w:keepNext/>
      <w:keepLines/>
      <w:spacing w:before="200"/>
      <w:outlineLvl w:val="1"/>
    </w:pPr>
    <w:rPr>
      <w:rFonts w:asciiTheme="majorHAnsi" w:eastAsiaTheme="majorEastAsia" w:hAnsiTheme="majorHAnsi" w:cstheme="majorBidi"/>
      <w:b/>
      <w:bCs/>
      <w:color w:val="4F81BD" w:themeColor="accent1"/>
      <w:sz w:val="26"/>
      <w:szCs w:val="26"/>
      <w:lang w:val="nn-NO"/>
    </w:rPr>
  </w:style>
  <w:style w:type="paragraph" w:styleId="Overskrift3">
    <w:name w:val="heading 3"/>
    <w:basedOn w:val="Normal"/>
    <w:next w:val="Normal"/>
    <w:link w:val="Overskrift3Tegn"/>
    <w:uiPriority w:val="9"/>
    <w:unhideWhenUsed/>
    <w:qFormat/>
    <w:rsid w:val="0036279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62795"/>
    <w:pPr>
      <w:keepNext/>
      <w:keepLines/>
      <w:numPr>
        <w:ilvl w:val="3"/>
        <w:numId w:val="1"/>
      </w:numPr>
      <w:spacing w:before="200"/>
      <w:ind w:left="864"/>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6279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6279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6279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6279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6279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62795"/>
    <w:rPr>
      <w:rFonts w:asciiTheme="majorHAnsi" w:eastAsiaTheme="majorEastAsia" w:hAnsiTheme="majorHAnsi" w:cstheme="majorBidi"/>
      <w:b/>
      <w:bCs/>
      <w:color w:val="345A8A" w:themeColor="accent1" w:themeShade="B5"/>
      <w:sz w:val="32"/>
      <w:szCs w:val="32"/>
    </w:rPr>
  </w:style>
  <w:style w:type="character" w:customStyle="1" w:styleId="Overskrift3Tegn">
    <w:name w:val="Overskrift 3 Tegn"/>
    <w:basedOn w:val="Standardskriftforavsnitt"/>
    <w:link w:val="Overskrift3"/>
    <w:uiPriority w:val="9"/>
    <w:rsid w:val="0036279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36279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36279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36279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36279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36279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62795"/>
    <w:rPr>
      <w:rFonts w:asciiTheme="majorHAnsi" w:eastAsiaTheme="majorEastAsia" w:hAnsiTheme="majorHAnsi" w:cstheme="majorBidi"/>
      <w:i/>
      <w:iCs/>
      <w:color w:val="404040" w:themeColor="text1" w:themeTint="BF"/>
      <w:sz w:val="20"/>
      <w:szCs w:val="20"/>
    </w:rPr>
  </w:style>
  <w:style w:type="paragraph" w:styleId="Listeavsnitt">
    <w:name w:val="List Paragraph"/>
    <w:basedOn w:val="Normal"/>
    <w:uiPriority w:val="34"/>
    <w:qFormat/>
    <w:rsid w:val="00362795"/>
    <w:pPr>
      <w:ind w:left="720"/>
      <w:contextualSpacing/>
    </w:pPr>
  </w:style>
  <w:style w:type="character" w:customStyle="1" w:styleId="Overskrift2Tegn">
    <w:name w:val="Overskrift 2 Tegn"/>
    <w:basedOn w:val="Standardskriftforavsnitt"/>
    <w:link w:val="Overskrift2"/>
    <w:uiPriority w:val="9"/>
    <w:rsid w:val="00362795"/>
    <w:rPr>
      <w:rFonts w:asciiTheme="majorHAnsi" w:eastAsiaTheme="majorEastAsia" w:hAnsiTheme="majorHAnsi" w:cstheme="majorBidi"/>
      <w:b/>
      <w:bCs/>
      <w:color w:val="4F81BD" w:themeColor="accent1"/>
      <w:sz w:val="26"/>
      <w:szCs w:val="26"/>
      <w:lang w:val="nn-NO"/>
    </w:rPr>
  </w:style>
  <w:style w:type="table" w:styleId="Tabellrutenett">
    <w:name w:val="Table Grid"/>
    <w:basedOn w:val="Vanligtabell"/>
    <w:uiPriority w:val="59"/>
    <w:rsid w:val="00362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362795"/>
    <w:rPr>
      <w:sz w:val="18"/>
      <w:szCs w:val="18"/>
    </w:rPr>
  </w:style>
  <w:style w:type="paragraph" w:styleId="Merknadstekst">
    <w:name w:val="annotation text"/>
    <w:basedOn w:val="Normal"/>
    <w:link w:val="MerknadstekstTegn"/>
    <w:uiPriority w:val="99"/>
    <w:semiHidden/>
    <w:unhideWhenUsed/>
    <w:rsid w:val="00362795"/>
  </w:style>
  <w:style w:type="character" w:customStyle="1" w:styleId="MerknadstekstTegn">
    <w:name w:val="Merknadstekst Tegn"/>
    <w:basedOn w:val="Standardskriftforavsnitt"/>
    <w:link w:val="Merknadstekst"/>
    <w:uiPriority w:val="99"/>
    <w:semiHidden/>
    <w:rsid w:val="00362795"/>
  </w:style>
  <w:style w:type="paragraph" w:styleId="Bobletekst">
    <w:name w:val="Balloon Text"/>
    <w:basedOn w:val="Normal"/>
    <w:link w:val="BobletekstTegn"/>
    <w:uiPriority w:val="99"/>
    <w:semiHidden/>
    <w:unhideWhenUsed/>
    <w:rsid w:val="0036279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62795"/>
    <w:rPr>
      <w:rFonts w:ascii="Lucida Grande" w:hAnsi="Lucida Grande" w:cs="Lucida Grande"/>
      <w:sz w:val="18"/>
      <w:szCs w:val="18"/>
    </w:rPr>
  </w:style>
  <w:style w:type="paragraph" w:styleId="Bunntekst">
    <w:name w:val="footer"/>
    <w:basedOn w:val="Normal"/>
    <w:link w:val="BunntekstTegn"/>
    <w:uiPriority w:val="99"/>
    <w:unhideWhenUsed/>
    <w:rsid w:val="0057622C"/>
    <w:pPr>
      <w:tabs>
        <w:tab w:val="center" w:pos="4536"/>
        <w:tab w:val="right" w:pos="9072"/>
      </w:tabs>
    </w:pPr>
  </w:style>
  <w:style w:type="character" w:customStyle="1" w:styleId="BunntekstTegn">
    <w:name w:val="Bunntekst Tegn"/>
    <w:basedOn w:val="Standardskriftforavsnitt"/>
    <w:link w:val="Bunntekst"/>
    <w:uiPriority w:val="99"/>
    <w:rsid w:val="0057622C"/>
  </w:style>
  <w:style w:type="character" w:styleId="Sidetall">
    <w:name w:val="page number"/>
    <w:basedOn w:val="Standardskriftforavsnitt"/>
    <w:uiPriority w:val="99"/>
    <w:semiHidden/>
    <w:unhideWhenUsed/>
    <w:rsid w:val="0057622C"/>
  </w:style>
  <w:style w:type="paragraph" w:styleId="Overskriftforinnholdsfortegnelse">
    <w:name w:val="TOC Heading"/>
    <w:basedOn w:val="Overskrift1"/>
    <w:next w:val="Normal"/>
    <w:uiPriority w:val="39"/>
    <w:unhideWhenUsed/>
    <w:qFormat/>
    <w:rsid w:val="0057622C"/>
    <w:pPr>
      <w:numPr>
        <w:numId w:val="0"/>
      </w:numPr>
      <w:spacing w:line="276" w:lineRule="auto"/>
      <w:outlineLvl w:val="9"/>
    </w:pPr>
    <w:rPr>
      <w:color w:val="365F91" w:themeColor="accent1" w:themeShade="BF"/>
      <w:sz w:val="28"/>
      <w:szCs w:val="28"/>
    </w:rPr>
  </w:style>
  <w:style w:type="paragraph" w:styleId="INNH1">
    <w:name w:val="toc 1"/>
    <w:basedOn w:val="Normal"/>
    <w:next w:val="Normal"/>
    <w:autoRedefine/>
    <w:uiPriority w:val="39"/>
    <w:unhideWhenUsed/>
    <w:rsid w:val="0057622C"/>
    <w:pPr>
      <w:spacing w:before="120"/>
    </w:pPr>
    <w:rPr>
      <w:b/>
      <w:caps/>
      <w:sz w:val="22"/>
      <w:szCs w:val="22"/>
    </w:rPr>
  </w:style>
  <w:style w:type="paragraph" w:styleId="INNH2">
    <w:name w:val="toc 2"/>
    <w:basedOn w:val="Normal"/>
    <w:next w:val="Normal"/>
    <w:autoRedefine/>
    <w:uiPriority w:val="39"/>
    <w:unhideWhenUsed/>
    <w:rsid w:val="0057622C"/>
    <w:pPr>
      <w:ind w:left="240"/>
    </w:pPr>
    <w:rPr>
      <w:smallCaps/>
      <w:sz w:val="22"/>
      <w:szCs w:val="22"/>
    </w:rPr>
  </w:style>
  <w:style w:type="paragraph" w:styleId="INNH3">
    <w:name w:val="toc 3"/>
    <w:basedOn w:val="Normal"/>
    <w:next w:val="Normal"/>
    <w:autoRedefine/>
    <w:uiPriority w:val="39"/>
    <w:unhideWhenUsed/>
    <w:rsid w:val="0057622C"/>
    <w:pPr>
      <w:ind w:left="480"/>
    </w:pPr>
    <w:rPr>
      <w:i/>
      <w:sz w:val="22"/>
      <w:szCs w:val="22"/>
    </w:rPr>
  </w:style>
  <w:style w:type="paragraph" w:styleId="INNH4">
    <w:name w:val="toc 4"/>
    <w:basedOn w:val="Normal"/>
    <w:next w:val="Normal"/>
    <w:autoRedefine/>
    <w:uiPriority w:val="39"/>
    <w:semiHidden/>
    <w:unhideWhenUsed/>
    <w:rsid w:val="0057622C"/>
    <w:pPr>
      <w:ind w:left="720"/>
    </w:pPr>
    <w:rPr>
      <w:sz w:val="18"/>
      <w:szCs w:val="18"/>
    </w:rPr>
  </w:style>
  <w:style w:type="paragraph" w:styleId="INNH5">
    <w:name w:val="toc 5"/>
    <w:basedOn w:val="Normal"/>
    <w:next w:val="Normal"/>
    <w:autoRedefine/>
    <w:uiPriority w:val="39"/>
    <w:semiHidden/>
    <w:unhideWhenUsed/>
    <w:rsid w:val="0057622C"/>
    <w:pPr>
      <w:ind w:left="960"/>
    </w:pPr>
    <w:rPr>
      <w:sz w:val="18"/>
      <w:szCs w:val="18"/>
    </w:rPr>
  </w:style>
  <w:style w:type="paragraph" w:styleId="INNH6">
    <w:name w:val="toc 6"/>
    <w:basedOn w:val="Normal"/>
    <w:next w:val="Normal"/>
    <w:autoRedefine/>
    <w:uiPriority w:val="39"/>
    <w:semiHidden/>
    <w:unhideWhenUsed/>
    <w:rsid w:val="0057622C"/>
    <w:pPr>
      <w:ind w:left="1200"/>
    </w:pPr>
    <w:rPr>
      <w:sz w:val="18"/>
      <w:szCs w:val="18"/>
    </w:rPr>
  </w:style>
  <w:style w:type="paragraph" w:styleId="INNH7">
    <w:name w:val="toc 7"/>
    <w:basedOn w:val="Normal"/>
    <w:next w:val="Normal"/>
    <w:autoRedefine/>
    <w:uiPriority w:val="39"/>
    <w:semiHidden/>
    <w:unhideWhenUsed/>
    <w:rsid w:val="0057622C"/>
    <w:pPr>
      <w:ind w:left="1440"/>
    </w:pPr>
    <w:rPr>
      <w:sz w:val="18"/>
      <w:szCs w:val="18"/>
    </w:rPr>
  </w:style>
  <w:style w:type="paragraph" w:styleId="INNH8">
    <w:name w:val="toc 8"/>
    <w:basedOn w:val="Normal"/>
    <w:next w:val="Normal"/>
    <w:autoRedefine/>
    <w:uiPriority w:val="39"/>
    <w:semiHidden/>
    <w:unhideWhenUsed/>
    <w:rsid w:val="0057622C"/>
    <w:pPr>
      <w:ind w:left="1680"/>
    </w:pPr>
    <w:rPr>
      <w:sz w:val="18"/>
      <w:szCs w:val="18"/>
    </w:rPr>
  </w:style>
  <w:style w:type="paragraph" w:styleId="INNH9">
    <w:name w:val="toc 9"/>
    <w:basedOn w:val="Normal"/>
    <w:next w:val="Normal"/>
    <w:autoRedefine/>
    <w:uiPriority w:val="39"/>
    <w:semiHidden/>
    <w:unhideWhenUsed/>
    <w:rsid w:val="0057622C"/>
    <w:pPr>
      <w:ind w:left="1920"/>
    </w:pPr>
    <w:rPr>
      <w:sz w:val="18"/>
      <w:szCs w:val="18"/>
    </w:rPr>
  </w:style>
  <w:style w:type="character" w:styleId="Hyperkobling">
    <w:name w:val="Hyperlink"/>
    <w:basedOn w:val="Standardskriftforavsnitt"/>
    <w:uiPriority w:val="99"/>
    <w:unhideWhenUsed/>
    <w:rsid w:val="00867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B586-7F18-B641-B002-F034993F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2170</Words>
  <Characters>11505</Characters>
  <Application>Microsoft Macintosh Word</Application>
  <DocSecurity>0</DocSecurity>
  <Lines>95</Lines>
  <Paragraphs>27</Paragraphs>
  <ScaleCrop>false</ScaleCrop>
  <HeadingPairs>
    <vt:vector size="4" baseType="variant">
      <vt:variant>
        <vt:lpstr>Tittel</vt:lpstr>
      </vt:variant>
      <vt:variant>
        <vt:i4>1</vt:i4>
      </vt:variant>
      <vt:variant>
        <vt:lpstr>Headings</vt:lpstr>
      </vt:variant>
      <vt:variant>
        <vt:i4>8</vt:i4>
      </vt:variant>
    </vt:vector>
  </HeadingPairs>
  <TitlesOfParts>
    <vt:vector size="9" baseType="lpstr">
      <vt:lpstr/>
      <vt:lpstr/>
      <vt:lpstr>Bakgrunn</vt:lpstr>
      <vt:lpstr>Arbeidspakke 5: Etablere Vest-Telemark utviklingsarena</vt:lpstr>
      <vt:lpstr>    Prosjektomtale </vt:lpstr>
      <vt:lpstr>    Metode</vt:lpstr>
      <vt:lpstr>    Tiltak</vt:lpstr>
      <vt:lpstr>    2.4 Framdriftsplan </vt:lpstr>
      <vt:lpstr>    2.5 Ressursar og disponering </vt:lpstr>
    </vt:vector>
  </TitlesOfParts>
  <Company>VTNU</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 Susan Rognli Vale</dc:creator>
  <cp:keywords/>
  <dc:description/>
  <cp:lastModifiedBy>helena raley</cp:lastModifiedBy>
  <cp:revision>8</cp:revision>
  <dcterms:created xsi:type="dcterms:W3CDTF">2016-09-27T07:35:00Z</dcterms:created>
  <dcterms:modified xsi:type="dcterms:W3CDTF">2016-10-03T12:57:00Z</dcterms:modified>
</cp:coreProperties>
</file>